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A2EA0AFF">
      <w:pPr>
        <w:pStyle w:val="style0"/>
        <w:bidi/>
        <w:jc w:val="center"/>
        <w:rPr>
          <w:color w:val="000000"/>
        </w:rPr>
      </w:pP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المملكة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الأردنية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الهاشمية</w:t>
      </w:r>
      <w:r>
        <w:rPr>
          <w:rFonts w:ascii="Traditional Arabic" w:hAnsi="Traditional Arabic"/>
          <w:b/>
          <w:color w:val="000000"/>
          <w:sz w:val="32"/>
        </w:rPr>
        <w:br/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وزارة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التربية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والتعليم</w:t>
      </w:r>
      <w:r>
        <w:rPr>
          <w:rFonts w:ascii="Traditional Arabic" w:hAnsi="Traditional Arabic"/>
          <w:b/>
          <w:color w:val="000000"/>
          <w:sz w:val="32"/>
        </w:rPr>
        <w:br/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مديرية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التربية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والتعليم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للواء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</w:p>
    <w:p w14:paraId="99AA8627">
      <w:pPr>
        <w:pStyle w:val="style0"/>
        <w:rPr>
          <w:color w:val="000000"/>
        </w:rPr>
      </w:pPr>
    </w:p>
    <w:p w14:paraId="4F0E5B70">
      <w:pPr>
        <w:pStyle w:val="style0"/>
        <w:bidi/>
        <w:jc w:val="center"/>
        <w:rPr>
          <w:color w:val="000000"/>
        </w:rPr>
      </w:pPr>
      <w:r>
        <w:rPr>
          <w:rFonts w:ascii="Traditional Arabic" w:cs="Traditional Arabic" w:hAnsi="Traditional Arabic"/>
          <w:b/>
          <w:bCs/>
          <w:color w:val="000000"/>
          <w:sz w:val="40"/>
          <w:szCs w:val="40"/>
          <w:rtl/>
        </w:rPr>
        <w:t>خطة</w:t>
      </w:r>
      <w:r>
        <w:rPr>
          <w:rFonts w:ascii="Traditional Arabic" w:hAnsi="Traditional Arabic"/>
          <w:b/>
          <w:color w:val="000000"/>
          <w:sz w:val="40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40"/>
          <w:szCs w:val="40"/>
          <w:rtl/>
        </w:rPr>
        <w:t>أنشطة</w:t>
      </w:r>
      <w:r>
        <w:rPr>
          <w:rFonts w:ascii="Traditional Arabic" w:hAnsi="Traditional Arabic"/>
          <w:b/>
          <w:color w:val="000000"/>
          <w:sz w:val="40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40"/>
          <w:szCs w:val="40"/>
          <w:rtl/>
        </w:rPr>
        <w:t>التوعية</w:t>
      </w:r>
      <w:r>
        <w:rPr>
          <w:rFonts w:ascii="Traditional Arabic" w:hAnsi="Traditional Arabic"/>
          <w:b/>
          <w:color w:val="000000"/>
          <w:sz w:val="40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40"/>
          <w:szCs w:val="40"/>
          <w:rtl/>
        </w:rPr>
        <w:t>بالعلوم</w:t>
      </w:r>
      <w:r>
        <w:rPr>
          <w:rFonts w:ascii="Traditional Arabic" w:hAnsi="Traditional Arabic"/>
          <w:b/>
          <w:color w:val="000000"/>
          <w:sz w:val="40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40"/>
          <w:szCs w:val="40"/>
          <w:rtl/>
        </w:rPr>
        <w:t>والتكنولوجيا</w:t>
      </w:r>
      <w:r>
        <w:rPr>
          <w:rFonts w:ascii="Traditional Arabic" w:hAnsi="Traditional Arabic"/>
          <w:b/>
          <w:color w:val="000000"/>
          <w:sz w:val="40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40"/>
          <w:szCs w:val="40"/>
          <w:rtl/>
        </w:rPr>
        <w:t>النووية</w:t>
      </w:r>
      <w:r>
        <w:rPr>
          <w:rFonts w:ascii="Traditional Arabic" w:hAnsi="Traditional Arabic"/>
          <w:b/>
          <w:color w:val="000000"/>
          <w:sz w:val="40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40"/>
          <w:szCs w:val="40"/>
          <w:rtl/>
        </w:rPr>
        <w:t>لعام</w:t>
      </w:r>
      <w:r>
        <w:rPr>
          <w:rFonts w:ascii="Traditional Arabic" w:hAnsi="Traditional Arabic"/>
          <w:b/>
          <w:color w:val="000000"/>
          <w:sz w:val="40"/>
        </w:rPr>
        <w:t xml:space="preserve"> 2027</w:t>
      </w:r>
    </w:p>
    <w:p w14:paraId="413EBE19">
      <w:pPr>
        <w:pStyle w:val="style0"/>
        <w:bidi/>
        <w:jc w:val="center"/>
        <w:rPr>
          <w:b/>
          <w:bCs/>
          <w:color w:val="000000"/>
        </w:rPr>
      </w:pPr>
      <w:r>
        <w:rPr>
          <w:rFonts w:ascii="Traditional Arabic" w:cs="Traditional Arabic" w:hAnsi="Traditional Arabic"/>
          <w:b/>
          <w:bCs/>
          <w:color w:val="000000"/>
          <w:sz w:val="26"/>
          <w:szCs w:val="26"/>
          <w:rtl/>
        </w:rPr>
        <w:t>استناداً</w:t>
      </w:r>
      <w:r>
        <w:rPr>
          <w:rFonts w:ascii="Traditional Arabic" w:hAnsi="Traditional Arabic"/>
          <w:b/>
          <w:bCs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26"/>
          <w:szCs w:val="26"/>
          <w:rtl/>
        </w:rPr>
        <w:t>إلى</w:t>
      </w:r>
      <w:r>
        <w:rPr>
          <w:rFonts w:ascii="Traditional Arabic" w:hAnsi="Traditional Arabic"/>
          <w:b/>
          <w:bCs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26"/>
          <w:szCs w:val="26"/>
          <w:rtl/>
        </w:rPr>
        <w:t>التعميم</w:t>
      </w:r>
      <w:r>
        <w:rPr>
          <w:rFonts w:ascii="Traditional Arabic" w:hAnsi="Traditional Arabic"/>
          <w:b/>
          <w:bCs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26"/>
          <w:szCs w:val="26"/>
          <w:rtl/>
        </w:rPr>
        <w:t>رقم</w:t>
      </w:r>
      <w:r>
        <w:rPr>
          <w:rFonts w:ascii="Traditional Arabic" w:hAnsi="Traditional Arabic"/>
          <w:b/>
          <w:bCs/>
          <w:color w:val="000000"/>
          <w:sz w:val="26"/>
        </w:rPr>
        <w:t xml:space="preserve"> (81/8) </w:t>
      </w:r>
      <w:r>
        <w:rPr>
          <w:rFonts w:ascii="Traditional Arabic" w:cs="Traditional Arabic" w:hAnsi="Traditional Arabic"/>
          <w:b/>
          <w:bCs/>
          <w:color w:val="000000"/>
          <w:sz w:val="26"/>
          <w:szCs w:val="26"/>
          <w:rtl/>
        </w:rPr>
        <w:t>لسنة</w:t>
      </w:r>
      <w:r>
        <w:rPr>
          <w:rFonts w:ascii="Traditional Arabic" w:hAnsi="Traditional Arabic"/>
          <w:b/>
          <w:bCs/>
          <w:color w:val="000000"/>
          <w:sz w:val="26"/>
        </w:rPr>
        <w:t xml:space="preserve"> 2026 </w:t>
      </w:r>
      <w:r>
        <w:rPr>
          <w:rFonts w:ascii="Traditional Arabic" w:cs="Traditional Arabic" w:hAnsi="Traditional Arabic"/>
          <w:b/>
          <w:bCs/>
          <w:color w:val="000000"/>
          <w:sz w:val="26"/>
          <w:szCs w:val="26"/>
          <w:rtl/>
        </w:rPr>
        <w:t>والكتاب</w:t>
      </w:r>
      <w:r>
        <w:rPr>
          <w:rFonts w:ascii="Traditional Arabic" w:hAnsi="Traditional Arabic"/>
          <w:b/>
          <w:bCs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26"/>
          <w:szCs w:val="26"/>
          <w:rtl/>
        </w:rPr>
        <w:t>الوزاري</w:t>
      </w:r>
      <w:r>
        <w:rPr>
          <w:rFonts w:ascii="Traditional Arabic" w:hAnsi="Traditional Arabic"/>
          <w:b/>
          <w:bCs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26"/>
          <w:szCs w:val="26"/>
          <w:rtl/>
        </w:rPr>
        <w:t>رقم</w:t>
      </w:r>
      <w:r>
        <w:rPr>
          <w:rFonts w:ascii="Traditional Arabic" w:hAnsi="Traditional Arabic"/>
          <w:b/>
          <w:bCs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26"/>
          <w:szCs w:val="26"/>
          <w:rtl/>
        </w:rPr>
        <w:t>م</w:t>
      </w:r>
      <w:r>
        <w:rPr>
          <w:rFonts w:ascii="Traditional Arabic" w:hAnsi="Traditional Arabic"/>
          <w:b/>
          <w:bCs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26"/>
          <w:szCs w:val="26"/>
          <w:rtl/>
        </w:rPr>
        <w:t>ت</w:t>
      </w:r>
      <w:r>
        <w:rPr>
          <w:rFonts w:ascii="Traditional Arabic" w:hAnsi="Traditional Arabic"/>
          <w:b/>
          <w:bCs/>
          <w:color w:val="000000"/>
          <w:sz w:val="26"/>
        </w:rPr>
        <w:t>/3/1/1077</w:t>
      </w:r>
    </w:p>
    <w:p w14:paraId="81E187D1">
      <w:pPr>
        <w:pStyle w:val="style0"/>
        <w:rPr>
          <w:color w:val="000000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968"/>
        <w:gridCol w:w="4968"/>
      </w:tblGrid>
      <w:tr w14:paraId="66A7439C">
        <w:trPr/>
        <w:tc>
          <w:tcPr>
            <w:tcW w:w="4968" w:type="dxa"/>
            <w:tcBorders/>
          </w:tcPr>
          <w:p w14:paraId="4700DEF1">
            <w:pPr>
              <w:pStyle w:val="style0"/>
              <w:bidi/>
              <w:rPr>
                <w:color w:val="000000"/>
              </w:rPr>
            </w:pP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مديرية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التربية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والتعليم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للواء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الرمثا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/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المدارس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الحكومية</w:t>
            </w:r>
          </w:p>
        </w:tc>
        <w:tc>
          <w:tcPr>
            <w:tcW w:w="4968" w:type="dxa"/>
            <w:tcBorders/>
          </w:tcPr>
          <w:p w14:paraId="BC8AC4C0">
            <w:pPr>
              <w:pStyle w:val="style0"/>
              <w:bidi/>
              <w:rPr>
                <w:color w:val="000000"/>
              </w:rPr>
            </w:pP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المدرسة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 xml:space="preserve"> /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المديرية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>:</w:t>
            </w:r>
          </w:p>
        </w:tc>
      </w:tr>
      <w:tr w14:paraId="8899ECAE">
        <w:tblPrEx/>
        <w:trPr/>
        <w:tc>
          <w:tcPr>
            <w:tcW w:w="4968" w:type="dxa"/>
            <w:tcBorders/>
          </w:tcPr>
          <w:p w14:paraId="14917C0D">
            <w:pPr>
              <w:pStyle w:val="style0"/>
              <w:bidi/>
              <w:rPr>
                <w:color w:val="000000"/>
              </w:rPr>
            </w:pP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المعلمون،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المشرفون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التربويون،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وطلبة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المدارس</w:t>
            </w:r>
          </w:p>
        </w:tc>
        <w:tc>
          <w:tcPr>
            <w:tcW w:w="4968" w:type="dxa"/>
            <w:tcBorders/>
          </w:tcPr>
          <w:p w14:paraId="5FCAB407">
            <w:pPr>
              <w:pStyle w:val="style0"/>
              <w:bidi/>
              <w:rPr>
                <w:color w:val="000000"/>
              </w:rPr>
            </w:pP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الفئة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المستهدفة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>:</w:t>
            </w:r>
          </w:p>
        </w:tc>
      </w:tr>
      <w:tr w14:paraId="3FC49C85">
        <w:tblPrEx/>
        <w:trPr/>
        <w:tc>
          <w:tcPr>
            <w:tcW w:w="4968" w:type="dxa"/>
            <w:tcBorders/>
          </w:tcPr>
          <w:p w14:paraId="637C6E55">
            <w:pPr>
              <w:pStyle w:val="style0"/>
              <w:bidi/>
              <w:rPr>
                <w:color w:val="000000"/>
              </w:rPr>
            </w:pP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نوفمبر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2026</w:t>
            </w:r>
          </w:p>
        </w:tc>
        <w:tc>
          <w:tcPr>
            <w:tcW w:w="4968" w:type="dxa"/>
            <w:tcBorders/>
          </w:tcPr>
          <w:p w14:paraId="8F3F6152">
            <w:pPr>
              <w:pStyle w:val="style0"/>
              <w:bidi/>
              <w:rPr>
                <w:color w:val="000000"/>
              </w:rPr>
            </w:pP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تاريخ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إعداد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الخطة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الأولية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>:</w:t>
            </w:r>
          </w:p>
        </w:tc>
      </w:tr>
      <w:tr w14:paraId="146928D8">
        <w:tblPrEx/>
        <w:trPr/>
        <w:tc>
          <w:tcPr>
            <w:tcW w:w="4968" w:type="dxa"/>
            <w:tcBorders/>
          </w:tcPr>
          <w:p w14:paraId="76F04370">
            <w:pPr>
              <w:pStyle w:val="style0"/>
              <w:bidi/>
              <w:rPr>
                <w:color w:val="000000"/>
              </w:rPr>
            </w:pPr>
            <w:r>
              <w:rPr>
                <w:rFonts w:ascii="Traditional Arabic" w:hAnsi="Traditional Arabic"/>
                <w:color w:val="000000"/>
                <w:sz w:val="26"/>
              </w:rPr>
              <w:t>2026/12/20 (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استعداداً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للتنفيذ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color w:val="000000"/>
                <w:sz w:val="26"/>
                <w:szCs w:val="26"/>
                <w:rtl/>
              </w:rPr>
              <w:t>عام</w:t>
            </w:r>
            <w:r>
              <w:rPr>
                <w:rFonts w:ascii="Traditional Arabic" w:hAnsi="Traditional Arabic"/>
                <w:color w:val="000000"/>
                <w:sz w:val="26"/>
              </w:rPr>
              <w:t xml:space="preserve"> 2027)</w:t>
            </w:r>
          </w:p>
        </w:tc>
        <w:tc>
          <w:tcPr>
            <w:tcW w:w="4968" w:type="dxa"/>
            <w:tcBorders/>
          </w:tcPr>
          <w:p w14:paraId="64965D89">
            <w:pPr>
              <w:pStyle w:val="style0"/>
              <w:bidi/>
              <w:rPr>
                <w:color w:val="000000"/>
              </w:rPr>
            </w:pP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موعد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التسليم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النهائي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6"/>
                <w:szCs w:val="26"/>
                <w:rtl/>
              </w:rPr>
              <w:t>للوزارة</w:t>
            </w:r>
            <w:r>
              <w:rPr>
                <w:rFonts w:ascii="Traditional Arabic" w:hAnsi="Traditional Arabic"/>
                <w:b/>
                <w:color w:val="000000"/>
                <w:sz w:val="26"/>
              </w:rPr>
              <w:t>:</w:t>
            </w:r>
          </w:p>
        </w:tc>
      </w:tr>
    </w:tbl>
    <w:p w14:paraId="45816C36">
      <w:pPr>
        <w:pStyle w:val="style0"/>
        <w:rPr>
          <w:color w:val="000000"/>
        </w:rPr>
      </w:pPr>
    </w:p>
    <w:p w14:paraId="FC0765C7">
      <w:pPr>
        <w:pStyle w:val="style0"/>
        <w:bidi/>
        <w:rPr>
          <w:color w:val="000000"/>
        </w:rPr>
      </w:pP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أولاً</w:t>
      </w:r>
      <w:r>
        <w:rPr>
          <w:rFonts w:ascii="Traditional Arabic" w:hAnsi="Traditional Arabic"/>
          <w:b/>
          <w:color w:val="000000"/>
          <w:sz w:val="32"/>
        </w:rPr>
        <w:t xml:space="preserve">: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أهداف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الخطة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التنفيذية</w:t>
      </w:r>
    </w:p>
    <w:p w14:paraId="40D23362">
      <w:pPr>
        <w:pStyle w:val="style0"/>
        <w:bidi/>
        <w:ind w:right="432"/>
        <w:rPr>
          <w:color w:val="000000"/>
        </w:rPr>
      </w:pPr>
      <w:r>
        <w:rPr>
          <w:rFonts w:ascii="Traditional Arabic" w:hAnsi="Traditional Arabic"/>
          <w:color w:val="000000"/>
          <w:sz w:val="26"/>
        </w:rPr>
        <w:t xml:space="preserve">•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تنظيم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وتوحيد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جهود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التوعية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بالعلوم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والتكنولوجيا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النووية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وتطبيقاتها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السلمية</w:t>
      </w:r>
      <w:r>
        <w:rPr>
          <w:rFonts w:ascii="Traditional Arabic" w:hAnsi="Traditional Arabic"/>
          <w:color w:val="000000"/>
          <w:sz w:val="26"/>
        </w:rPr>
        <w:t>.</w:t>
      </w:r>
    </w:p>
    <w:p w14:paraId="8AEA9096">
      <w:pPr>
        <w:pStyle w:val="style0"/>
        <w:bidi/>
        <w:ind w:right="432"/>
        <w:rPr>
          <w:color w:val="000000"/>
        </w:rPr>
      </w:pPr>
      <w:r>
        <w:rPr>
          <w:rFonts w:ascii="Traditional Arabic" w:hAnsi="Traditional Arabic"/>
          <w:color w:val="000000"/>
          <w:sz w:val="26"/>
        </w:rPr>
        <w:t xml:space="preserve">•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تعزيز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التنسيق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الفعّال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بين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الميدان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التربوي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والفرق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التوعوية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والمشرفين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المعنيين</w:t>
      </w:r>
      <w:r>
        <w:rPr>
          <w:rFonts w:ascii="Traditional Arabic" w:hAnsi="Traditional Arabic"/>
          <w:color w:val="000000"/>
          <w:sz w:val="26"/>
        </w:rPr>
        <w:t>.</w:t>
      </w:r>
    </w:p>
    <w:p w14:paraId="3CFD59DA">
      <w:pPr>
        <w:pStyle w:val="style0"/>
        <w:bidi/>
        <w:ind w:right="432"/>
        <w:rPr>
          <w:color w:val="000000"/>
        </w:rPr>
      </w:pPr>
      <w:r>
        <w:rPr>
          <w:rFonts w:ascii="Traditional Arabic" w:hAnsi="Traditional Arabic"/>
          <w:color w:val="000000"/>
          <w:sz w:val="26"/>
        </w:rPr>
        <w:t xml:space="preserve">•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تنمية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المعرفة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العلمية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لدى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الطلبة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والمعلمين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وتأهيلهم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في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مجالات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الاستخدام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السلمي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للطاقة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النووية</w:t>
      </w:r>
      <w:r>
        <w:rPr>
          <w:rFonts w:ascii="Traditional Arabic" w:hAnsi="Traditional Arabic"/>
          <w:color w:val="000000"/>
          <w:sz w:val="26"/>
        </w:rPr>
        <w:t>.</w:t>
      </w:r>
    </w:p>
    <w:p w14:paraId="CEBD372E">
      <w:pPr>
        <w:pStyle w:val="style0"/>
        <w:bidi/>
        <w:ind w:right="432"/>
        <w:rPr>
          <w:rFonts w:ascii="Traditional Arabic" w:hAnsi="Traditional Arabic" w:hint="cs"/>
          <w:color w:val="000000"/>
          <w:sz w:val="26"/>
          <w:rtl/>
        </w:rPr>
      </w:pPr>
      <w:r>
        <w:rPr>
          <w:rFonts w:ascii="Traditional Arabic" w:hAnsi="Traditional Arabic"/>
          <w:color w:val="000000"/>
          <w:sz w:val="26"/>
        </w:rPr>
        <w:t xml:space="preserve">•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تش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جيع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مشاركة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الطلبة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والمعلمين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في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إنتاج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المعرفة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العلمية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وتوظيفها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ونشرها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في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المجتمع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المدرسي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والحلول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البيئية</w:t>
      </w:r>
      <w:r>
        <w:rPr>
          <w:rFonts w:ascii="Traditional Arabic" w:hAnsi="Traditional Arabic"/>
          <w:color w:val="000000"/>
          <w:sz w:val="26"/>
        </w:rPr>
        <w:t xml:space="preserve"> </w:t>
      </w:r>
      <w:r>
        <w:rPr>
          <w:rFonts w:ascii="Traditional Arabic" w:cs="Traditional Arabic" w:hAnsi="Traditional Arabic"/>
          <w:color w:val="000000"/>
          <w:sz w:val="26"/>
          <w:szCs w:val="26"/>
          <w:rtl/>
        </w:rPr>
        <w:t>والصحية</w:t>
      </w:r>
      <w:r>
        <w:rPr>
          <w:rFonts w:ascii="Traditional Arabic" w:hAnsi="Traditional Arabic"/>
          <w:color w:val="000000"/>
          <w:sz w:val="26"/>
        </w:rPr>
        <w:t>.</w:t>
      </w:r>
    </w:p>
    <w:p w14:paraId="9FE4D63F">
      <w:pPr>
        <w:pStyle w:val="style0"/>
        <w:bidi/>
        <w:ind w:right="432"/>
        <w:rPr>
          <w:rFonts w:ascii="Traditional Arabic" w:hAnsi="Traditional Arabic" w:hint="cs"/>
          <w:color w:val="000000"/>
          <w:sz w:val="26"/>
          <w:rtl/>
        </w:rPr>
      </w:pPr>
    </w:p>
    <w:p w14:paraId="9E29EFB4">
      <w:pPr>
        <w:pStyle w:val="style0"/>
        <w:bidi/>
        <w:ind w:right="432"/>
        <w:rPr>
          <w:rFonts w:ascii="Traditional Arabic" w:hAnsi="Traditional Arabic" w:hint="cs"/>
          <w:color w:val="000000"/>
          <w:sz w:val="26"/>
          <w:rtl/>
        </w:rPr>
      </w:pPr>
    </w:p>
    <w:p w14:paraId="7EC7865C">
      <w:pPr>
        <w:pStyle w:val="style0"/>
        <w:bidi/>
        <w:ind w:right="432"/>
        <w:rPr>
          <w:rFonts w:ascii="Traditional Arabic" w:hAnsi="Traditional Arabic" w:hint="cs"/>
          <w:color w:val="000000"/>
          <w:sz w:val="26"/>
          <w:rtl/>
        </w:rPr>
      </w:pPr>
    </w:p>
    <w:p w14:paraId="A92A172F">
      <w:pPr>
        <w:pStyle w:val="style0"/>
        <w:bidi/>
        <w:ind w:right="432"/>
        <w:rPr>
          <w:rFonts w:ascii="Traditional Arabic" w:hAnsi="Traditional Arabic" w:hint="cs"/>
          <w:color w:val="000000"/>
          <w:sz w:val="26"/>
          <w:rtl/>
        </w:rPr>
      </w:pPr>
    </w:p>
    <w:p w14:paraId="1B5A4D88">
      <w:pPr>
        <w:pStyle w:val="style0"/>
        <w:bidi/>
        <w:ind w:right="432"/>
        <w:rPr>
          <w:color w:val="000000"/>
        </w:rPr>
      </w:pPr>
    </w:p>
    <w:p w14:paraId="E0541E84">
      <w:pPr>
        <w:pStyle w:val="style0"/>
        <w:rPr>
          <w:color w:val="000000"/>
        </w:rPr>
      </w:pPr>
    </w:p>
    <w:p w14:paraId="CFACC4B1">
      <w:pPr>
        <w:pStyle w:val="style0"/>
        <w:bidi/>
        <w:rPr>
          <w:color w:val="000000"/>
        </w:rPr>
      </w:pP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ثانياً</w:t>
      </w:r>
      <w:r>
        <w:rPr>
          <w:rFonts w:ascii="Traditional Arabic" w:hAnsi="Traditional Arabic"/>
          <w:b/>
          <w:color w:val="000000"/>
          <w:sz w:val="32"/>
        </w:rPr>
        <w:t xml:space="preserve">: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جدول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الأنشطة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والبرامج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التوعوية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والزمنية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لعام</w:t>
      </w:r>
      <w:r>
        <w:rPr>
          <w:rFonts w:ascii="Traditional Arabic" w:hAnsi="Traditional Arabic"/>
          <w:b/>
          <w:color w:val="000000"/>
          <w:sz w:val="32"/>
        </w:rPr>
        <w:t xml:space="preserve"> 2027</w:t>
      </w:r>
    </w:p>
    <w:tbl>
      <w:tblPr>
        <w:tblStyle w:val="style154"/>
        <w:tblW w:w="0" w:type="auto"/>
        <w:jc w:val="right"/>
        <w:tblLook w:val="00A0" w:firstRow="1" w:lastRow="0" w:firstColumn="1" w:lastColumn="0" w:noHBand="0" w:noVBand="0"/>
      </w:tblPr>
      <w:tblGrid>
        <w:gridCol w:w="1656"/>
        <w:gridCol w:w="1656"/>
        <w:gridCol w:w="1656"/>
        <w:gridCol w:w="1656"/>
        <w:gridCol w:w="1656"/>
        <w:gridCol w:w="1656"/>
      </w:tblGrid>
      <w:tr w14:paraId="E9010F31">
        <w:trPr>
          <w:jc w:val="right"/>
        </w:trPr>
        <w:tc>
          <w:tcPr>
            <w:tcW w:w="1656" w:type="dxa"/>
            <w:tcBorders/>
          </w:tcPr>
          <w:p w14:paraId="3A5FAFC8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الإطار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الزمني</w:t>
            </w:r>
          </w:p>
        </w:tc>
        <w:tc>
          <w:tcPr>
            <w:tcW w:w="1656" w:type="dxa"/>
            <w:tcBorders/>
          </w:tcPr>
          <w:p w14:paraId="A18B9410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مسؤول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التنفيذ</w:t>
            </w:r>
          </w:p>
        </w:tc>
        <w:tc>
          <w:tcPr>
            <w:tcW w:w="1656" w:type="dxa"/>
            <w:tcBorders/>
          </w:tcPr>
          <w:p w14:paraId="9E8F1E81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مؤشرات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الإنجاز</w:t>
            </w:r>
          </w:p>
        </w:tc>
        <w:tc>
          <w:tcPr>
            <w:tcW w:w="1656" w:type="dxa"/>
            <w:tcBorders/>
          </w:tcPr>
          <w:p w14:paraId="18759941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الفئة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المستهدفة</w:t>
            </w:r>
          </w:p>
        </w:tc>
        <w:tc>
          <w:tcPr>
            <w:tcW w:w="1656" w:type="dxa"/>
            <w:tcBorders/>
          </w:tcPr>
          <w:p w14:paraId="ACFE2761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النشاط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</w:rPr>
              <w:t xml:space="preserve"> / 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البرنامج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التوعوي</w:t>
            </w:r>
          </w:p>
        </w:tc>
        <w:tc>
          <w:tcPr>
            <w:tcW w:w="1656" w:type="dxa"/>
            <w:tcBorders/>
          </w:tcPr>
          <w:p w14:paraId="C29D4AB6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rtl/>
              </w:rPr>
              <w:t>م</w:t>
            </w:r>
          </w:p>
        </w:tc>
      </w:tr>
      <w:tr w14:paraId="2BB173B9">
        <w:tblPrEx/>
        <w:trPr>
          <w:jc w:val="right"/>
        </w:trPr>
        <w:tc>
          <w:tcPr>
            <w:tcW w:w="1656" w:type="dxa"/>
            <w:tcBorders/>
          </w:tcPr>
          <w:p w14:paraId="1CB15917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5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نوفمبر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2026</w:t>
            </w:r>
          </w:p>
        </w:tc>
        <w:tc>
          <w:tcPr>
            <w:tcW w:w="1656" w:type="dxa"/>
            <w:tcBorders/>
          </w:tcPr>
          <w:p w14:paraId="99BE3413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منسق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فريق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التوعية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+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المشرفين</w:t>
            </w:r>
          </w:p>
        </w:tc>
        <w:tc>
          <w:tcPr>
            <w:tcW w:w="1656" w:type="dxa"/>
            <w:tcBorders/>
          </w:tcPr>
          <w:p w14:paraId="83EB3219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محضر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اجتماع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+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ورقة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أفكار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أولية</w:t>
            </w:r>
          </w:p>
        </w:tc>
        <w:tc>
          <w:tcPr>
            <w:tcW w:w="1656" w:type="dxa"/>
            <w:tcBorders/>
          </w:tcPr>
          <w:p w14:paraId="3C8D1D2C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فريق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التوعية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والمشرفون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المعنيون</w:t>
            </w:r>
          </w:p>
        </w:tc>
        <w:tc>
          <w:tcPr>
            <w:tcW w:w="1656" w:type="dxa"/>
            <w:tcBorders/>
          </w:tcPr>
          <w:p w14:paraId="6086385F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حضور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اللقاء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التنسيقي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المباشر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>/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الإلكتروني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وعرض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الأفكار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الأولية</w:t>
            </w:r>
          </w:p>
        </w:tc>
        <w:tc>
          <w:tcPr>
            <w:tcW w:w="1656" w:type="dxa"/>
            <w:tcBorders/>
          </w:tcPr>
          <w:p w14:paraId="C0421369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</w:rPr>
              <w:t>1</w:t>
            </w:r>
          </w:p>
        </w:tc>
      </w:tr>
      <w:tr w14:paraId="D7B9ECF4">
        <w:tblPrEx/>
        <w:trPr>
          <w:jc w:val="right"/>
        </w:trPr>
        <w:tc>
          <w:tcPr>
            <w:tcW w:w="1656" w:type="dxa"/>
            <w:tcBorders/>
          </w:tcPr>
          <w:p w14:paraId="41F19EAB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قبل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20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ديسمبر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2026</w:t>
            </w:r>
          </w:p>
        </w:tc>
        <w:tc>
          <w:tcPr>
            <w:tcW w:w="1656" w:type="dxa"/>
            <w:tcBorders/>
          </w:tcPr>
          <w:p w14:paraId="BFBB2252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مدير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المدرسة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/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منسق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العلوم</w:t>
            </w:r>
          </w:p>
        </w:tc>
        <w:tc>
          <w:tcPr>
            <w:tcW w:w="1656" w:type="dxa"/>
            <w:tcBorders/>
          </w:tcPr>
          <w:p w14:paraId="622D4577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إرسال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واعتماد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الخطة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رسمياً</w:t>
            </w:r>
          </w:p>
        </w:tc>
        <w:tc>
          <w:tcPr>
            <w:tcW w:w="1656" w:type="dxa"/>
            <w:tcBorders/>
          </w:tcPr>
          <w:p w14:paraId="45000552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مديرية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التربية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والتعليم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/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المدارس</w:t>
            </w:r>
          </w:p>
        </w:tc>
        <w:tc>
          <w:tcPr>
            <w:tcW w:w="1656" w:type="dxa"/>
            <w:tcBorders/>
          </w:tcPr>
          <w:p w14:paraId="86B71E07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صياغة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الخطة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النهائية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للأنشطة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رفعها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وإرسالها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للوزارة</w:t>
            </w:r>
          </w:p>
        </w:tc>
        <w:tc>
          <w:tcPr>
            <w:tcW w:w="1656" w:type="dxa"/>
            <w:tcBorders/>
          </w:tcPr>
          <w:p w14:paraId="D0FCF038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</w:rPr>
              <w:t>2</w:t>
            </w:r>
          </w:p>
        </w:tc>
      </w:tr>
      <w:tr w14:paraId="52CBE474">
        <w:tblPrEx/>
        <w:trPr>
          <w:jc w:val="right"/>
        </w:trPr>
        <w:tc>
          <w:tcPr>
            <w:tcW w:w="1656" w:type="dxa"/>
            <w:tcBorders/>
          </w:tcPr>
          <w:p w14:paraId="B2BF2DDC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شباط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/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فبراير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2027</w:t>
            </w:r>
          </w:p>
        </w:tc>
        <w:tc>
          <w:tcPr>
            <w:tcW w:w="1656" w:type="dxa"/>
            <w:tcBorders/>
          </w:tcPr>
          <w:p w14:paraId="D16E490A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فريق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التوعية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بالتعاون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مع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الإشراف</w:t>
            </w:r>
          </w:p>
        </w:tc>
        <w:tc>
          <w:tcPr>
            <w:tcW w:w="1656" w:type="dxa"/>
            <w:tcBorders/>
          </w:tcPr>
          <w:p w14:paraId="BF7BC034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عدد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المشاركين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+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تقرير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الورشة</w:t>
            </w:r>
          </w:p>
        </w:tc>
        <w:tc>
          <w:tcPr>
            <w:tcW w:w="1656" w:type="dxa"/>
            <w:tcBorders/>
          </w:tcPr>
          <w:p w14:paraId="6BEE7453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معلمو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العلوم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والطلبة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المهتمون</w:t>
            </w:r>
          </w:p>
        </w:tc>
        <w:tc>
          <w:tcPr>
            <w:tcW w:w="1656" w:type="dxa"/>
            <w:tcBorders/>
          </w:tcPr>
          <w:p w14:paraId="A1A3BCEA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ورشة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عمل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>: '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التطبيقات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السلمية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للعلوم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والتقنية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النووية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في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الطب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والزراعة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>'</w:t>
            </w:r>
          </w:p>
        </w:tc>
        <w:tc>
          <w:tcPr>
            <w:tcW w:w="1656" w:type="dxa"/>
            <w:tcBorders/>
          </w:tcPr>
          <w:p w14:paraId="CF5B08AD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</w:rPr>
              <w:t>3</w:t>
            </w:r>
          </w:p>
        </w:tc>
      </w:tr>
      <w:tr w14:paraId="9E18F6E3">
        <w:tblPrEx/>
        <w:trPr>
          <w:jc w:val="right"/>
        </w:trPr>
        <w:tc>
          <w:tcPr>
            <w:tcW w:w="1656" w:type="dxa"/>
            <w:tcBorders/>
          </w:tcPr>
          <w:p w14:paraId="E89C7B6B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نيسان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/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أبريل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2027</w:t>
            </w:r>
          </w:p>
        </w:tc>
        <w:tc>
          <w:tcPr>
            <w:tcW w:w="1656" w:type="dxa"/>
            <w:tcBorders/>
          </w:tcPr>
          <w:p w14:paraId="08F58173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معلمو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العلوم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والأنشطة</w:t>
            </w:r>
          </w:p>
        </w:tc>
        <w:tc>
          <w:tcPr>
            <w:tcW w:w="1656" w:type="dxa"/>
            <w:tcBorders/>
          </w:tcPr>
          <w:p w14:paraId="B4B8C2BB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معرض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للمشاريع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وتكريم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الفائزين</w:t>
            </w:r>
          </w:p>
        </w:tc>
        <w:tc>
          <w:tcPr>
            <w:tcW w:w="1656" w:type="dxa"/>
            <w:tcBorders/>
          </w:tcPr>
          <w:p w14:paraId="5C91C923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طلبة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المرحلة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الثانوية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والأساسية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العليا</w:t>
            </w:r>
          </w:p>
        </w:tc>
        <w:tc>
          <w:tcPr>
            <w:tcW w:w="1656" w:type="dxa"/>
            <w:tcBorders/>
          </w:tcPr>
          <w:p w14:paraId="5459ABC0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مسابقة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مدرسة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لأفضل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مشروع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بحثي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أو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مجسم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تعليمي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حول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الطاقة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النووية</w:t>
            </w:r>
          </w:p>
        </w:tc>
        <w:tc>
          <w:tcPr>
            <w:tcW w:w="1656" w:type="dxa"/>
            <w:tcBorders/>
          </w:tcPr>
          <w:p w14:paraId="25F19290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</w:rPr>
              <w:t>4</w:t>
            </w:r>
          </w:p>
        </w:tc>
      </w:tr>
      <w:tr w14:paraId="69E63A76">
        <w:tblPrEx/>
        <w:trPr>
          <w:jc w:val="right"/>
        </w:trPr>
        <w:tc>
          <w:tcPr>
            <w:tcW w:w="1656" w:type="dxa"/>
            <w:tcBorders/>
          </w:tcPr>
          <w:p w14:paraId="D25ADDCF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أيلول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/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سبتمبر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2027</w:t>
            </w:r>
          </w:p>
        </w:tc>
        <w:tc>
          <w:tcPr>
            <w:tcW w:w="1656" w:type="dxa"/>
            <w:tcBorders/>
          </w:tcPr>
          <w:p w14:paraId="293D19C7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فريق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التوعية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المدرسية</w:t>
            </w:r>
          </w:p>
        </w:tc>
        <w:tc>
          <w:tcPr>
            <w:tcW w:w="1656" w:type="dxa"/>
            <w:tcBorders/>
          </w:tcPr>
          <w:p w14:paraId="16830690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توزيع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مطويات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+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نشرات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إلكترونية</w:t>
            </w:r>
          </w:p>
        </w:tc>
        <w:tc>
          <w:tcPr>
            <w:tcW w:w="1656" w:type="dxa"/>
            <w:tcBorders/>
          </w:tcPr>
          <w:p w14:paraId="75D870E7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الطلبة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والمجتمع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المحلي</w:t>
            </w:r>
          </w:p>
        </w:tc>
        <w:tc>
          <w:tcPr>
            <w:tcW w:w="1656" w:type="dxa"/>
            <w:tcBorders/>
          </w:tcPr>
          <w:p w14:paraId="F557B99F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ندوة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توعوية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وإعداد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نشرات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إلكترونية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ومطويات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توعوية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حول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الأمان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النووي</w:t>
            </w:r>
          </w:p>
        </w:tc>
        <w:tc>
          <w:tcPr>
            <w:tcW w:w="1656" w:type="dxa"/>
            <w:tcBorders/>
          </w:tcPr>
          <w:p w14:paraId="27B895D6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</w:rPr>
              <w:t>5</w:t>
            </w:r>
          </w:p>
        </w:tc>
      </w:tr>
      <w:tr w14:paraId="585CFE95">
        <w:tblPrEx/>
        <w:trPr>
          <w:jc w:val="right"/>
        </w:trPr>
        <w:tc>
          <w:tcPr>
            <w:tcW w:w="1656" w:type="dxa"/>
            <w:tcBorders/>
          </w:tcPr>
          <w:p w14:paraId="D4C7C693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تشرين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الثاني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/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نوفمبر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2027</w:t>
            </w:r>
          </w:p>
        </w:tc>
        <w:tc>
          <w:tcPr>
            <w:tcW w:w="1656" w:type="dxa"/>
            <w:tcBorders/>
          </w:tcPr>
          <w:p w14:paraId="C195B18F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إدارة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المدرسة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وفريق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التوعية</w:t>
            </w:r>
          </w:p>
        </w:tc>
        <w:tc>
          <w:tcPr>
            <w:tcW w:w="1656" w:type="dxa"/>
            <w:tcBorders/>
          </w:tcPr>
          <w:p w14:paraId="3AB0CB07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تقرير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تقييمي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شامل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وحفل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ختامي</w:t>
            </w:r>
          </w:p>
        </w:tc>
        <w:tc>
          <w:tcPr>
            <w:tcW w:w="1656" w:type="dxa"/>
            <w:tcBorders/>
          </w:tcPr>
          <w:p w14:paraId="34E04BFE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جميع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فئات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المدرسة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والمجتمع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التربوي</w:t>
            </w:r>
          </w:p>
        </w:tc>
        <w:tc>
          <w:tcPr>
            <w:tcW w:w="1656" w:type="dxa"/>
            <w:tcBorders/>
          </w:tcPr>
          <w:p w14:paraId="045E241F">
            <w:pPr>
              <w:pStyle w:val="style0"/>
              <w:bidi/>
              <w:jc w:val="right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المعرض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والتجمع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العلمي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الختامي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لعرض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المخرجات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والابتكارات</w:t>
            </w:r>
            <w:r>
              <w:rPr>
                <w:rFonts w:ascii="Times New Roman" w:cs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cs="Times New Roman" w:hAnsi="Times New Roman"/>
                <w:b/>
                <w:bCs/>
                <w:color w:val="000000"/>
                <w:rtl/>
              </w:rPr>
              <w:t>الطلابية</w:t>
            </w:r>
          </w:p>
        </w:tc>
        <w:tc>
          <w:tcPr>
            <w:tcW w:w="1656" w:type="dxa"/>
            <w:tcBorders/>
          </w:tcPr>
          <w:p w14:paraId="D4C4C234">
            <w:pPr>
              <w:pStyle w:val="style0"/>
              <w:bidi/>
              <w:jc w:val="center"/>
              <w:rPr>
                <w:rFonts w:ascii="Times New Roman" w:cs="Times New Roman" w:hAnsi="Times New Roman"/>
                <w:b/>
                <w:bCs/>
                <w:color w:val="000000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</w:rPr>
              <w:t>6</w:t>
            </w:r>
          </w:p>
        </w:tc>
      </w:tr>
    </w:tbl>
    <w:p w14:paraId="9F74EE96">
      <w:pPr>
        <w:pStyle w:val="style0"/>
        <w:rPr>
          <w:color w:val="000000"/>
        </w:rPr>
      </w:pPr>
    </w:p>
    <w:p w14:paraId="C8F1212D">
      <w:pPr>
        <w:pStyle w:val="style0"/>
        <w:bidi/>
        <w:rPr>
          <w:color w:val="000000"/>
        </w:rPr>
      </w:pP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ثالثاً</w:t>
      </w:r>
      <w:r>
        <w:rPr>
          <w:rFonts w:ascii="Traditional Arabic" w:hAnsi="Traditional Arabic"/>
          <w:b/>
          <w:color w:val="000000"/>
          <w:sz w:val="32"/>
        </w:rPr>
        <w:t xml:space="preserve">: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الاعتماد</w:t>
      </w:r>
      <w:r>
        <w:rPr>
          <w:rFonts w:ascii="Traditional Arabic" w:hAnsi="Traditional Arabic"/>
          <w:b/>
          <w:color w:val="000000"/>
          <w:sz w:val="32"/>
        </w:rPr>
        <w:t xml:space="preserve"> </w:t>
      </w:r>
      <w:r>
        <w:rPr>
          <w:rFonts w:ascii="Traditional Arabic" w:cs="Traditional Arabic" w:hAnsi="Traditional Arabic"/>
          <w:b/>
          <w:bCs/>
          <w:color w:val="000000"/>
          <w:sz w:val="32"/>
          <w:szCs w:val="32"/>
          <w:rtl/>
        </w:rPr>
        <w:t>والتصديق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14:paraId="214FF35D">
        <w:trPr>
          <w:jc w:val="center"/>
        </w:trPr>
        <w:tc>
          <w:tcPr>
            <w:tcW w:w="4968" w:type="dxa"/>
            <w:tcBorders/>
          </w:tcPr>
          <w:p w14:paraId="CF7698AB">
            <w:pPr>
              <w:pStyle w:val="style0"/>
              <w:bidi/>
              <w:rPr>
                <w:b/>
                <w:bCs/>
                <w:color w:val="000000"/>
              </w:rPr>
            </w:pP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اعتماد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مدير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 xml:space="preserve"> /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مدير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المدرسة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>: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br/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الاسم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>: ........................................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br/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التوقيع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والتاريخ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>: ............................</w:t>
            </w:r>
          </w:p>
        </w:tc>
        <w:tc>
          <w:tcPr>
            <w:tcW w:w="4968" w:type="dxa"/>
            <w:tcBorders/>
          </w:tcPr>
          <w:p w14:paraId="A505692B">
            <w:pPr>
              <w:pStyle w:val="style0"/>
              <w:bidi/>
              <w:rPr>
                <w:b/>
                <w:bCs/>
                <w:color w:val="000000"/>
              </w:rPr>
            </w:pP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إعداد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منسق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 xml:space="preserve"> /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فريق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التوعية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>: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br/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الاسم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>: ..................................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>......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br/>
            </w:r>
            <w:r>
              <w:rPr>
                <w:rFonts w:ascii="Traditional Arabic" w:cs="Traditional Arabic" w:hAnsi="Traditional Arabic"/>
                <w:b/>
                <w:bCs/>
                <w:color w:val="000000"/>
                <w:sz w:val="24"/>
                <w:szCs w:val="24"/>
                <w:rtl/>
              </w:rPr>
              <w:t>التوقيع</w:t>
            </w:r>
            <w:r>
              <w:rPr>
                <w:rFonts w:ascii="Traditional Arabic" w:hAnsi="Traditional Arabic"/>
                <w:b/>
                <w:bCs/>
                <w:color w:val="000000"/>
                <w:sz w:val="24"/>
              </w:rPr>
              <w:t>: ....................................</w:t>
            </w:r>
          </w:p>
        </w:tc>
      </w:tr>
      <w:tr w14:paraId="FE92D5C0">
        <w:tblPrEx/>
        <w:trPr>
          <w:jc w:val="center"/>
        </w:trPr>
        <w:tc>
          <w:tcPr>
            <w:tcW w:w="4968" w:type="dxa"/>
            <w:tcBorders/>
          </w:tcPr>
          <w:p w14:paraId="38FC7FF6">
            <w:pPr>
              <w:pStyle w:val="style0"/>
              <w:rPr>
                <w:b/>
                <w:bCs/>
                <w:color w:val="000000"/>
              </w:rPr>
            </w:pPr>
          </w:p>
        </w:tc>
        <w:tc>
          <w:tcPr>
            <w:tcW w:w="4968" w:type="dxa"/>
            <w:tcBorders/>
          </w:tcPr>
          <w:p w14:paraId="53773C7C">
            <w:pPr>
              <w:pStyle w:val="style0"/>
              <w:rPr>
                <w:b/>
                <w:bCs/>
                <w:color w:val="000000"/>
              </w:rPr>
            </w:pPr>
          </w:p>
        </w:tc>
      </w:tr>
    </w:tbl>
    <w:p w14:paraId="EF3EA8BE">
      <w:pPr>
        <w:pStyle w:val="style0"/>
        <w:rPr/>
      </w:pPr>
    </w:p>
    <w:sectPr>
      <w:footerReference w:type="default" r:id="rId2"/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20002A87" w:usb1="00000000" w:usb2="00000000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002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002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"/>
    <w:panose1 w:val="02060409020002020404"/>
    <w:charset w:val="00"/>
    <w:family w:val="modern"/>
    <w:pitch w:val="fixed"/>
    <w:sig w:usb0="00000003" w:usb1="00000000" w:usb2="00000000" w:usb3="00000000" w:csb0="00000001" w:csb1="00000000"/>
  </w:font>
  <w:font w:name="Traditional Arabic">
    <w:altName w:val="Traditional Arabic"/>
    <w:panose1 w:val="02020603050004020304"/>
    <w:charset w:val="00"/>
    <w:family w:val="roman"/>
    <w:pitch w:val="variable"/>
    <w:sig w:usb0="00002003" w:usb1="80000000" w:usb2="00000008" w:usb3="00000000" w:csb0="00000041" w:csb1="00000000"/>
  </w:font>
  <w:font w:name="Arial">
    <w:altName w:val="Arial"/>
    <w:panose1 w:val="020b06040200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E213627">
    <w:pPr>
      <w:pStyle w:val="style32"/>
      <w:rPr>
        <w:rFonts w:cs="Times New Roman" w:hint="cs"/>
        <w:lang w:bidi="ar-JO"/>
      </w:rPr>
    </w:pPr>
    <w:r>
      <w:rPr>
        <w:rFonts w:cs="Times New Roman" w:hint="cs"/>
        <w:rtl/>
        <w:lang w:bidi="ar-JO"/>
      </w:rPr>
      <w:t xml:space="preserve">تم الاعداد في موقع الايمان التعليمي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SimSun" w:eastAsia="MS Mincho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رأس صفحة Ch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تذييل صفحة Char"/>
    <w:basedOn w:val="style65"/>
    <w:next w:val="style4098"/>
    <w:link w:val="style32"/>
    <w:uiPriority w:val="99"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عنوان 1 Char"/>
    <w:basedOn w:val="style65"/>
    <w:next w:val="style4099"/>
    <w:link w:val="style1"/>
    <w:uiPriority w:val="9"/>
    <w:rPr>
      <w:rFonts w:ascii="Calibri" w:cs="SimSun" w:eastAsia="MS Gothic" w:hAnsi="Calibri"/>
      <w:b/>
      <w:bCs/>
      <w:color w:val="365f91"/>
      <w:sz w:val="28"/>
      <w:szCs w:val="28"/>
    </w:rPr>
  </w:style>
  <w:style w:type="character" w:customStyle="1" w:styleId="style4100">
    <w:name w:val="عنوان 2 Char"/>
    <w:basedOn w:val="style65"/>
    <w:next w:val="style4100"/>
    <w:link w:val="style2"/>
    <w:uiPriority w:val="9"/>
    <w:rPr>
      <w:rFonts w:ascii="Calibri" w:cs="SimSun" w:eastAsia="MS Gothic" w:hAnsi="Calibri"/>
      <w:b/>
      <w:bCs/>
      <w:color w:val="4f81bd"/>
      <w:sz w:val="26"/>
      <w:szCs w:val="26"/>
    </w:rPr>
  </w:style>
  <w:style w:type="character" w:customStyle="1" w:styleId="style4101">
    <w:name w:val="عنوان 3 Char"/>
    <w:basedOn w:val="style65"/>
    <w:next w:val="style4101"/>
    <w:link w:val="style3"/>
    <w:uiPriority w:val="9"/>
    <w:rPr>
      <w:rFonts w:ascii="Calibri" w:cs="SimSun" w:eastAsia="MS Gothic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style4102">
    <w:name w:val="العنوان Char"/>
    <w:basedOn w:val="style65"/>
    <w:next w:val="style4102"/>
    <w:link w:val="style62"/>
    <w:uiPriority w:val="10"/>
    <w:rPr>
      <w:rFonts w:ascii="Calibri" w:cs="SimSun" w:eastAsia="MS Gothic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عنوان فرعي Char"/>
    <w:basedOn w:val="style65"/>
    <w:next w:val="style4103"/>
    <w:link w:val="style74"/>
    <w:uiPriority w:val="11"/>
    <w:rPr>
      <w:rFonts w:ascii="Calibri" w:cs="SimSun" w:eastAsia="MS Gothic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نص أساسي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نص أساسي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نص أساسي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نص ماكرو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اقتباس Char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عنوان 4 Char"/>
    <w:basedOn w:val="style65"/>
    <w:next w:val="style4109"/>
    <w:link w:val="style4"/>
    <w:uiPriority w:val="9"/>
    <w:rPr>
      <w:rFonts w:ascii="Calibri" w:cs="SimSun" w:eastAsia="MS Gothic" w:hAnsi="Calibri"/>
      <w:b/>
      <w:bCs/>
      <w:i/>
      <w:iCs/>
      <w:color w:val="4f81bd"/>
    </w:rPr>
  </w:style>
  <w:style w:type="character" w:customStyle="1" w:styleId="style4110">
    <w:name w:val="عنوان 5 Char"/>
    <w:basedOn w:val="style65"/>
    <w:next w:val="style4110"/>
    <w:link w:val="style5"/>
    <w:uiPriority w:val="9"/>
    <w:rPr>
      <w:rFonts w:ascii="Calibri" w:cs="SimSun" w:eastAsia="MS Gothic" w:hAnsi="Calibri"/>
      <w:color w:val="243f60"/>
    </w:rPr>
  </w:style>
  <w:style w:type="character" w:customStyle="1" w:styleId="style4111">
    <w:name w:val="عنوان 6 Char"/>
    <w:basedOn w:val="style65"/>
    <w:next w:val="style4111"/>
    <w:link w:val="style6"/>
    <w:uiPriority w:val="9"/>
    <w:rPr>
      <w:rFonts w:ascii="Calibri" w:cs="SimSun" w:eastAsia="MS Gothic" w:hAnsi="Calibri"/>
      <w:i/>
      <w:iCs/>
      <w:color w:val="243f60"/>
    </w:rPr>
  </w:style>
  <w:style w:type="character" w:customStyle="1" w:styleId="style4112">
    <w:name w:val="عنوان 7 Char"/>
    <w:basedOn w:val="style65"/>
    <w:next w:val="style4112"/>
    <w:link w:val="style7"/>
    <w:uiPriority w:val="9"/>
    <w:rPr>
      <w:rFonts w:ascii="Calibri" w:cs="SimSun" w:eastAsia="MS Gothic" w:hAnsi="Calibri"/>
      <w:i/>
      <w:iCs/>
      <w:color w:val="404040"/>
    </w:rPr>
  </w:style>
  <w:style w:type="character" w:customStyle="1" w:styleId="style4113">
    <w:name w:val="عنوان 8 Char"/>
    <w:basedOn w:val="style65"/>
    <w:next w:val="style4113"/>
    <w:link w:val="style8"/>
    <w:uiPriority w:val="9"/>
    <w:rPr>
      <w:rFonts w:ascii="Calibri" w:cs="SimSun" w:eastAsia="MS Gothic" w:hAnsi="Calibri"/>
      <w:color w:val="4f81bd"/>
      <w:sz w:val="20"/>
      <w:szCs w:val="20"/>
    </w:rPr>
  </w:style>
  <w:style w:type="character" w:customStyle="1" w:styleId="style4114">
    <w:name w:val="عنوان 9 Char"/>
    <w:basedOn w:val="style65"/>
    <w:next w:val="style4114"/>
    <w:link w:val="style9"/>
    <w:uiPriority w:val="9"/>
    <w:rPr>
      <w:rFonts w:ascii="Calibri" w:cs="SimSun" w:eastAsia="MS Gothic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اقتباس مكثف Char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SimSun" w:eastAsia="MS Gothic" w:hAnsi="Calibri"/>
        <w:b/>
        <w:bCs/>
      </w:rPr>
      <w:tcPr>
        <w:tcBorders/>
      </w:tcPr>
    </w:tblStylePr>
    <w:tblStylePr w:type="lastCol">
      <w:pPr/>
      <w:rPr>
        <w:rFonts w:ascii="Calibri" w:cs="SimSun" w:eastAsia="MS Gothic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SimSun" w:eastAsia="MS Gothic" w:hAnsi="Calibri"/>
        <w:b/>
        <w:bCs/>
      </w:rPr>
      <w:tcPr>
        <w:tcBorders/>
      </w:tcPr>
    </w:tblStylePr>
    <w:tblStylePr w:type="lastCol">
      <w:pPr/>
      <w:rPr>
        <w:rFonts w:ascii="Calibri" w:cs="SimSun" w:eastAsia="MS Gothic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SimSun" w:eastAsia="MS Gothic" w:hAnsi="Calibri"/>
        <w:b/>
        <w:bCs/>
      </w:rPr>
      <w:tcPr>
        <w:tcBorders/>
      </w:tcPr>
    </w:tblStylePr>
    <w:tblStylePr w:type="lastCol">
      <w:pPr/>
      <w:rPr>
        <w:rFonts w:ascii="Calibri" w:cs="SimSun" w:eastAsia="MS Gothic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SimSun" w:eastAsia="MS Gothic" w:hAnsi="Calibri"/>
        <w:b/>
        <w:bCs/>
      </w:rPr>
      <w:tcPr>
        <w:tcBorders/>
      </w:tcPr>
    </w:tblStylePr>
    <w:tblStylePr w:type="lastCol">
      <w:pPr/>
      <w:rPr>
        <w:rFonts w:ascii="Calibri" w:cs="SimSun" w:eastAsia="MS Gothic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SimSun" w:eastAsia="MS Gothic" w:hAnsi="Calibri"/>
        <w:b/>
        <w:bCs/>
      </w:rPr>
      <w:tcPr>
        <w:tcBorders/>
      </w:tcPr>
    </w:tblStylePr>
    <w:tblStylePr w:type="lastCol">
      <w:pPr/>
      <w:rPr>
        <w:rFonts w:ascii="Calibri" w:cs="SimSun" w:eastAsia="MS Gothic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SimSun" w:eastAsia="MS Gothic" w:hAnsi="Calibri"/>
        <w:b/>
        <w:bCs/>
      </w:rPr>
      <w:tcPr>
        <w:tcBorders/>
      </w:tcPr>
    </w:tblStylePr>
    <w:tblStylePr w:type="lastCol">
      <w:pPr/>
      <w:rPr>
        <w:rFonts w:ascii="Calibri" w:cs="SimSun" w:eastAsia="MS Gothic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SimSun" w:eastAsia="MS Gothic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SimSun" w:eastAsia="MS Gothic" w:hAnsi="Calibri"/>
        <w:b/>
        <w:bCs/>
      </w:rPr>
      <w:tcPr>
        <w:tcBorders/>
      </w:tcPr>
    </w:tblStylePr>
    <w:tblStylePr w:type="lastCol">
      <w:pPr/>
      <w:rPr>
        <w:rFonts w:ascii="Calibri" w:cs="SimSun" w:eastAsia="MS Gothic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SimSun" w:eastAsia="MS Gothic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SimSun" w:eastAsia="MS Gothic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SimSun" w:eastAsia="MS Gothic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SimSun" w:eastAsia="MS Gothic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SimSun" w:eastAsia="MS Gothic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SimSun" w:eastAsia="MS Gothic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SimSun" w:eastAsia="MS Gothic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331</Words>
  <Pages>1</Pages>
  <Characters>2019</Characters>
  <Application>WPS Office</Application>
  <DocSecurity>0</DocSecurity>
  <Paragraphs>90</Paragraphs>
  <ScaleCrop>false</ScaleCrop>
  <LinksUpToDate>false</LinksUpToDate>
  <CharactersWithSpaces>2283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٢٠١٣-١٢-٢٣T٢٣:١٥:٠٠Z</dcterms:created>
  <dc:creator>python-docx</dc:creator>
  <dc:description>generated by python-docx</dc:description>
  <lastModifiedBy>SM-S928B</lastModifiedBy>
  <dcterms:modified xsi:type="dcterms:W3CDTF">٢٠٢٦-١١-٠٥T٠٧:١٠:٤١Z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8b218731b0554381b324f43a972253c0_23</vt:lpwstr>
  </property>
</Properties>
</file>