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06681" w:rsidRPr="00317004" w:rsidRDefault="00D06681">
      <w:pPr>
        <w:rPr>
          <w:sz w:val="6"/>
          <w:szCs w:val="6"/>
        </w:rPr>
      </w:pPr>
      <w:r>
        <w:rPr>
          <w:noProof/>
          <w:sz w:val="6"/>
          <w:szCs w:val="6"/>
        </w:rPr>
        <mc:AlternateContent>
          <mc:Choice Requires="wps">
            <w:drawing>
              <wp:anchor distT="0" distB="0" distL="114300" distR="114300" simplePos="0" relativeHeight="25166028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61611C0C"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حضارات عالمية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الحضارة الصينية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تاريخ الحضارة الصينية وتطورها.</w:t>
            </w:r>
            <w:r w:rsidRPr="00B3557B">
              <w:rPr>
                <w:rFonts w:hint="cs"/>
                <w:b/>
                <w:bCs/>
                <w:sz w:val="20"/>
                <w:szCs w:val="20"/>
                <w:rtl/>
                <w:lang w:bidi="ar-JO"/>
              </w:rPr>
              <w:t xml:space="preserve">                  2_  </w:t>
            </w:r>
            <w:r w:rsidRPr="00BC3145">
              <w:rPr>
                <w:b/>
                <w:bCs/>
                <w:noProof/>
                <w:sz w:val="20"/>
                <w:szCs w:val="20"/>
                <w:rtl/>
                <w:lang w:bidi="ar-JO"/>
              </w:rPr>
              <w:t>يوضح أثر الموقع الجغرافي في الحضارة الصينية.</w:t>
            </w:r>
            <w:r w:rsidRPr="00B3557B">
              <w:rPr>
                <w:rFonts w:hint="cs"/>
                <w:b/>
                <w:bCs/>
                <w:sz w:val="20"/>
                <w:szCs w:val="20"/>
                <w:rtl/>
                <w:lang w:bidi="ar-JO"/>
              </w:rPr>
              <w:t xml:space="preserve">             3_  </w:t>
            </w:r>
            <w:r w:rsidRPr="00BC3145">
              <w:rPr>
                <w:b/>
                <w:bCs/>
                <w:noProof/>
                <w:sz w:val="20"/>
                <w:szCs w:val="20"/>
                <w:rtl/>
                <w:lang w:bidi="ar-JO"/>
              </w:rPr>
              <w:t>يقارن بين الأسر الحاكمة للصين من حيث إنجازاتها.</w:t>
            </w:r>
            <w:r w:rsidRPr="00B3557B">
              <w:rPr>
                <w:rFonts w:hint="cs"/>
                <w:b/>
                <w:bCs/>
                <w:sz w:val="20"/>
                <w:szCs w:val="20"/>
                <w:rtl/>
                <w:lang w:bidi="ar-JO"/>
              </w:rPr>
              <w:t xml:space="preserve">             4_</w:t>
            </w:r>
            <w:r w:rsidRPr="00BC3145">
              <w:rPr>
                <w:b/>
                <w:bCs/>
                <w:noProof/>
                <w:sz w:val="20"/>
                <w:szCs w:val="20"/>
                <w:rtl/>
                <w:lang w:bidi="ar-JO"/>
              </w:rPr>
              <w:t>يحلل أسباب التدخل الأوروبي في شؤون الصين.</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بعرض خريطة الصين ومناقشة موقعها الجغرافي.</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الجغرافيا على تطور الحضارات.</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التطور التاريخي للصين، ويحلل دور الأسر الحاكمة وأهم إنجازاتها، مستعرضاً أسباب التدخل الأوروبي.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معركة نهر طلاس وأثرها على انتقال صناعة الورق.</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إنجازات أخرى للأسر الصينية الحاكمة.</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إضافية حول الأسر الحاكمة ويقارن بين إنجازاتها.</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أثر الموقع الجغرافي في الحضارة الصينية.</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أهمية معركة نهر طلاس.</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5926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Text Box 1" o:spid="_x0000_s1027" type="#_x0000_t202" style="position:absolute;left:0;text-align:left;margin-left:1.3pt;margin-top:20.5pt;width:775.6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9"/>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6336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28" type="#_x0000_t202" style="position:absolute;left:0;text-align:left;margin-left:357.4pt;margin-top:-8.3pt;width:145.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حضارات عالمية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DE0B86">
        <w:rPr>
          <w:rFonts w:hint="cs"/>
          <w:b/>
          <w:bCs/>
          <w:sz w:val="24"/>
          <w:szCs w:val="24"/>
          <w:rtl/>
          <w:lang w:bidi="ar-JO"/>
        </w:rPr>
        <w:t xml:space="preserve">   </w:t>
      </w:r>
      <w:r w:rsidRPr="00BC3145">
        <w:rPr>
          <w:b/>
          <w:bCs/>
          <w:noProof/>
          <w:sz w:val="24"/>
          <w:szCs w:val="24"/>
          <w:rtl/>
          <w:lang w:bidi="ar-JO"/>
        </w:rPr>
        <w:t>مظاهر الحضارة الصينية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مظاهر الحضارة الصينية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نظام الحكم والتقسيم الاجتماعي في الحضارة الصينية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المعتقدات الدينية وأهميتها في المجتمع الصيني</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الحياة الاقتصادية وأبرز الصناعات الصينية</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يهيئ المعلم الدرس بعرض صور عن الجيش الطيني أو سور الصين العظيم</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الفنون والآثار في فهم الحضارات القديمة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مظاهر الحضارة الصينية المختلفة، مثل نظام الحكم ، والمعتقدات ، والحياة الاجتماعية والاقتصادية.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اللغة الصينية ودورها العالمي</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أثر التجارة الخارجية في الحضارة الصينية</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طريق الحرير القديم ومبادرة الحزام والطريق الجديدة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أثر التجارة الخارجية في الحضارة الصينية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التحديات التي تواجه مبادرة الحزام والطريق</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233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29" type="#_x0000_t202" style="position:absolute;left:0;text-align:left;margin-left:1.3pt;margin-top:20.5pt;width:775.6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6643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30" type="#_x0000_t202" style="position:absolute;left:0;text-align:left;margin-left:357.4pt;margin-top:-8.3pt;width:145.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حضارات عالمية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الحضارة الهندية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50" w:type="dxa"/>
        <w:tblInd w:w="-11" w:type="dxa"/>
        <w:tblLook w:val="04A0" w:firstRow="1" w:lastRow="0" w:firstColumn="1" w:lastColumn="0" w:noHBand="0" w:noVBand="1"/>
      </w:tblPr>
      <w:tblGrid>
        <w:gridCol w:w="11"/>
        <w:gridCol w:w="1039"/>
        <w:gridCol w:w="7294"/>
        <w:gridCol w:w="6319"/>
        <w:gridCol w:w="973"/>
        <w:gridCol w:w="14"/>
      </w:tblGrid>
      <w:tr w:rsidR="00D06681" w:rsidRPr="00DE0B86" w:rsidTr="00D06681">
        <w:trPr>
          <w:gridBefore w:val="1"/>
          <w:wBefore w:w="11" w:type="dxa"/>
          <w:trHeight w:val="206"/>
        </w:trPr>
        <w:tc>
          <w:tcPr>
            <w:tcW w:w="15639" w:type="dxa"/>
            <w:gridSpan w:val="5"/>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تاريخ الحضارة الهندية وتطورها</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أثر الموقع الجغرافي في انتشار الحضارة الهندية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التطور التاريخي للهند من العصور القديمة وحتى الحكم الإسلامي</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أسباب التنافس الاستعماري الأوروبي على الهند</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rPr>
          <w:gridAfter w:val="1"/>
          <w:wAfter w:w="14" w:type="dxa"/>
          <w:trHeight w:val="168"/>
        </w:trPr>
        <w:tc>
          <w:tcPr>
            <w:tcW w:w="1050"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94"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gridAfter w:val="1"/>
          <w:wAfter w:w="14" w:type="dxa"/>
          <w:cantSplit/>
          <w:trHeight w:val="691"/>
        </w:trPr>
        <w:tc>
          <w:tcPr>
            <w:tcW w:w="1050" w:type="dxa"/>
            <w:gridSpan w:val="2"/>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94" w:type="dxa"/>
          </w:tcPr>
          <w:p w:rsidR="00D06681" w:rsidRPr="00B3557B" w:rsidRDefault="00D06681" w:rsidP="005000DA">
            <w:pPr>
              <w:rPr>
                <w:b/>
                <w:bCs/>
                <w:sz w:val="20"/>
                <w:szCs w:val="20"/>
                <w:rtl/>
                <w:lang w:bidi="ar-JO"/>
              </w:rPr>
            </w:pPr>
            <w:r w:rsidRPr="00BC3145">
              <w:rPr>
                <w:b/>
                <w:bCs/>
                <w:noProof/>
                <w:sz w:val="20"/>
                <w:szCs w:val="20"/>
                <w:rtl/>
                <w:lang w:bidi="ar-JO"/>
              </w:rPr>
              <w:t>يهيئ المعلم للدرس بعرض خريطة شبه القارة الهندية</w:t>
            </w:r>
            <w:r w:rsidRPr="00BC3145">
              <w:rPr>
                <w:b/>
                <w:bCs/>
                <w:noProof/>
                <w:sz w:val="20"/>
                <w:szCs w:val="20"/>
                <w:lang w:bidi="ar-JO"/>
              </w:rPr>
              <w:t>.</w:t>
            </w:r>
          </w:p>
          <w:p w:rsidR="00D06681" w:rsidRPr="00B3557B" w:rsidRDefault="00D06681" w:rsidP="005000DA">
            <w:pPr>
              <w:rPr>
                <w:b/>
                <w:bCs/>
                <w:sz w:val="20"/>
                <w:szCs w:val="20"/>
                <w:rtl/>
                <w:lang w:bidi="ar-JO"/>
              </w:rPr>
            </w:pPr>
          </w:p>
        </w:tc>
        <w:tc>
          <w:tcPr>
            <w:tcW w:w="6319"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الجبال والمسطحات المائية على تطور الحضارة الهندية</w:t>
            </w:r>
            <w:r w:rsidRPr="00BC3145">
              <w:rPr>
                <w:b/>
                <w:bCs/>
                <w:noProof/>
                <w:sz w:val="20"/>
                <w:szCs w:val="20"/>
                <w:lang w:bidi="ar-JO"/>
              </w:rPr>
              <w:t>.</w:t>
            </w:r>
          </w:p>
        </w:tc>
        <w:tc>
          <w:tcPr>
            <w:tcW w:w="973"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gridAfter w:val="1"/>
          <w:wAfter w:w="14" w:type="dxa"/>
          <w:cantSplit/>
          <w:trHeight w:val="941"/>
        </w:trPr>
        <w:tc>
          <w:tcPr>
            <w:tcW w:w="1050" w:type="dxa"/>
            <w:gridSpan w:val="2"/>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94" w:type="dxa"/>
          </w:tcPr>
          <w:p w:rsidR="00D06681" w:rsidRPr="00B3557B" w:rsidRDefault="00D06681" w:rsidP="005000DA">
            <w:pPr>
              <w:rPr>
                <w:b/>
                <w:bCs/>
                <w:sz w:val="20"/>
                <w:szCs w:val="20"/>
                <w:rtl/>
                <w:lang w:bidi="ar-JO"/>
              </w:rPr>
            </w:pPr>
            <w:r w:rsidRPr="00BC3145">
              <w:rPr>
                <w:b/>
                <w:bCs/>
                <w:noProof/>
                <w:sz w:val="20"/>
                <w:szCs w:val="20"/>
                <w:rtl/>
                <w:lang w:bidi="ar-JO"/>
              </w:rPr>
              <w:t>يشرح المعلم التطور التاريخي للهند ، وكيف انتقلت من حضارة وادي السند إلى الحكم المغولي الإسلامي.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9"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شركة الهند الشرقية البريطانية في السيطرة على الهند</w:t>
            </w:r>
            <w:r w:rsidRPr="00BC3145">
              <w:rPr>
                <w:b/>
                <w:bCs/>
                <w:noProof/>
                <w:sz w:val="20"/>
                <w:szCs w:val="20"/>
                <w:lang w:bidi="ar-JO"/>
              </w:rPr>
              <w:t>.</w:t>
            </w:r>
          </w:p>
        </w:tc>
        <w:tc>
          <w:tcPr>
            <w:tcW w:w="973"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gridAfter w:val="1"/>
          <w:wAfter w:w="14" w:type="dxa"/>
          <w:cantSplit/>
          <w:trHeight w:val="691"/>
        </w:trPr>
        <w:tc>
          <w:tcPr>
            <w:tcW w:w="1050" w:type="dxa"/>
            <w:gridSpan w:val="2"/>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94"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دور غاندي في استقلال الهند</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9" w:type="dxa"/>
          </w:tcPr>
          <w:p w:rsidR="00D06681" w:rsidRPr="00B3557B" w:rsidRDefault="00D06681" w:rsidP="005000DA">
            <w:pPr>
              <w:rPr>
                <w:b/>
                <w:bCs/>
                <w:sz w:val="20"/>
                <w:szCs w:val="20"/>
                <w:rtl/>
                <w:lang w:bidi="ar-JO"/>
              </w:rPr>
            </w:pPr>
            <w:r w:rsidRPr="00BC3145">
              <w:rPr>
                <w:b/>
                <w:bCs/>
                <w:noProof/>
                <w:sz w:val="20"/>
                <w:szCs w:val="20"/>
                <w:rtl/>
                <w:lang w:bidi="ar-JO"/>
              </w:rPr>
              <w:t>يبحث الطالب ويحلل دور المهاتما غاندي في حركة اللاعنف واستقلال الهند</w:t>
            </w:r>
            <w:r w:rsidRPr="00BC3145">
              <w:rPr>
                <w:b/>
                <w:bCs/>
                <w:noProof/>
                <w:sz w:val="20"/>
                <w:szCs w:val="20"/>
                <w:lang w:bidi="ar-JO"/>
              </w:rPr>
              <w:t>.</w:t>
            </w:r>
          </w:p>
        </w:tc>
        <w:tc>
          <w:tcPr>
            <w:tcW w:w="973"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gridAfter w:val="1"/>
          <w:wAfter w:w="14" w:type="dxa"/>
          <w:cantSplit/>
          <w:trHeight w:val="691"/>
        </w:trPr>
        <w:tc>
          <w:tcPr>
            <w:tcW w:w="1050" w:type="dxa"/>
            <w:gridSpan w:val="2"/>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94"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أسباب انفصال باكستان وبنغلادش عن الهند</w:t>
            </w:r>
            <w:r w:rsidRPr="00BC3145">
              <w:rPr>
                <w:b/>
                <w:bCs/>
                <w:noProof/>
                <w:sz w:val="20"/>
                <w:szCs w:val="20"/>
                <w:lang w:bidi="ar-JO"/>
              </w:rPr>
              <w:t>.</w:t>
            </w:r>
          </w:p>
        </w:tc>
        <w:tc>
          <w:tcPr>
            <w:tcW w:w="6319"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دور شركة الهند الشرقية البريطانية</w:t>
            </w:r>
            <w:r w:rsidRPr="00BC3145">
              <w:rPr>
                <w:b/>
                <w:bCs/>
                <w:noProof/>
                <w:sz w:val="20"/>
                <w:szCs w:val="20"/>
                <w:lang w:bidi="ar-JO"/>
              </w:rPr>
              <w:t>.</w:t>
            </w:r>
          </w:p>
        </w:tc>
        <w:tc>
          <w:tcPr>
            <w:tcW w:w="973"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540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31" type="#_x0000_t202" style="position:absolute;left:0;text-align:left;margin-left:1.3pt;margin-top:20.5pt;width:775.6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0"/>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6950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32" type="#_x0000_t202" style="position:absolute;left:0;text-align:left;margin-left:357.4pt;margin-top:-8.3pt;width:145.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حضارات عالمية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مظاهر الحضارة الهندية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مظاهر الحضارة الهندية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نظام الحكم والتقسيم الاجتماعي في الحضارة الهندية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المعتقدات الدينية وأهميتها في المجتمع الهندي</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الحياة الاقتصادية وأبرز الصناعات الهندية</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يهيئ المعلم الدرس بعرض صور عن المعابد الهندية أو عن الصناعات الهندية الحديثة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الدين في الحياة الاجتماعية والاقتصادية في الهند</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مظاهر الحضارة الهندية المختلفة، مثل نظام الحكم ، واللغة ، والدين ، والحياة الاجتماعية والاقتصادية.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ميناء بومباي في اتصال الهند بالعالم</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أسباب النهضة الصناعية التي تشهدها الهند حالياً</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إضافية حول النهضة الصناعية في الهند وأسبابها</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لتفسير سبب اهتمام الهنود بالزراعة ودور ميناء بومباي</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أسباب التقسيم الطبقي في المجتمع الهندي</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6848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33" type="#_x0000_t202" style="position:absolute;left:0;text-align:left;margin-left:1.3pt;margin-top:20.5pt;width:775.6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1"/>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7257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34" type="#_x0000_t202" style="position:absolute;left:0;text-align:left;margin-left:357.4pt;margin-top:-8.3pt;width:145.5pt;height:2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حضارات عالمية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الحضارات الأمريكية القديمة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تاريخ الحضارات الأمريكية القديمة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أثر وصول الأوروبيين على سكان أمريكا الشمالية الأصليين</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يقارن بين حضارات المايا والأزتك والإنكا من حيث الموقع والعاصمة</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مظاهر الحضارات الأمريكية القديمة المختلفة (الحكم، الدين، الاقتصاد، العلوم)</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يهيئ المعلم الدرس بعرض خريطة أمريكا الشمالية والجنوبية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الاكتشافات الجغرافية على الحضارات القديمة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تاريخ الحضارات الأمريكية القديمة ، ويحلل مظاهرها الحضارية المختلفة، ويوضح أسباب انهيارها.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الزراعة في الحضارات الأمريكية القديمة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العلاقات الأردنية مع دول الأمريكيتين</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اتفاقيات التجارة الحرة والتعاون الاقتصادي بين الأردن ودول الأمريكيتين</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سبب اهتمام الملوك بالجيش في تلك الحضارات</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ويقارن بين الحضارات الأمريكية القديمة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155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35" type="#_x0000_t202" style="position:absolute;left:0;text-align:left;margin-left:1.3pt;margin-top:20.5pt;width:775.6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2"/>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7564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36" type="#_x0000_t202" style="position:absolute;left:0;text-align:left;margin-left:357.4pt;margin-top:-8.3pt;width:145.5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نظام الحكم والإدارة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نظام الحكم والإدارة في الحضارة العربية الإسلامية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مفهوم الخلافة ومهام الخليفة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يحلل أثر وجود الدواوين في تنظيم الدولة واستقرارها</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سبب تعريب الدواوين في عهد الخليفة عبد الملك بن مروان</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نظام الحكم في الدولة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كيفية تنظيم الدولة في الحضارات السابقة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نظام الحكم والإدارة في الحضارة العربية الإسلامية، ويحلل دور الخلافة والدواوين.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تعريب الدواوين على تعزيز قوة الدولة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مؤسسات رسمية حالية تقابل الدواوين</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البحث ويحدد المؤسسات الحالية التي تقابل وظائف الدواوين القديمة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سبب تعريب الدواوين</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أثر الدواوين على استقرار الدولة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462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37" type="#_x0000_t202" style="position:absolute;left:0;text-align:left;margin-left:1.3pt;margin-top:20.5pt;width:775.6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3"/>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7872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38" type="#_x0000_t202" style="position:absolute;left:0;text-align:left;margin-left:357.4pt;margin-top:-8.3pt;width:145.5pt;height:2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القضاء</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القضاء في الحضارة العربية الإسلامية وأهميته</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مفهوم القضاء في الإسلام</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مبادئ القضاء في رسالة الخليفة عمر بن الخطاب</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سبب فصل القضاء عن الإدارة في عهد الخليفة عمر بن الخطاب</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العدل في المجتمع</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القضاء في حفظ الحقوق</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 xml:space="preserve">يشرح المعلم مفهوم القضاء وكيف تطور من عهد الرسول </w:t>
            </w:r>
            <w:r w:rsidRPr="00BC3145">
              <w:rPr>
                <w:rFonts w:hint="cs"/>
                <w:b/>
                <w:bCs/>
                <w:noProof/>
                <w:sz w:val="20"/>
                <w:szCs w:val="20"/>
                <w:rtl/>
                <w:lang w:bidi="ar-JO"/>
              </w:rPr>
              <w:t>ﷺ</w:t>
            </w:r>
            <w:r w:rsidRPr="00BC3145">
              <w:rPr>
                <w:b/>
                <w:bCs/>
                <w:noProof/>
                <w:sz w:val="20"/>
                <w:szCs w:val="20"/>
                <w:rtl/>
                <w:lang w:bidi="ar-JO"/>
              </w:rPr>
              <w:t xml:space="preserve"> إلى عهد الخلفاء الراشدين.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تحليل رسالة الخليفة عمر بن الخطاب ويستخلص منها مبادئ القضاء</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كتابة وصايا الخليفة عمر بن الخطاب للقاضي بأسلوبهم الخاص</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يكتب الطالب وصايا الخليفة عمر بن الخطاب بأسلوبه الخاص</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سبب طلب الخليفة عمر بن الخطاب من القاضي مراجعة أحكامه</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أهمية استقلالية القضاء</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7769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39" type="#_x0000_t202" style="position:absolute;left:0;text-align:left;margin-left:1.3pt;margin-top:20.5pt;width:775.6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4"/>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8179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40" type="#_x0000_t202" style="position:absolute;left:0;text-align:left;margin-left:357.4pt;margin-top:-8.3pt;width:145.5pt;height:2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الجيش والأسطول والشرطة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تاريخ الجيش والأسطول البحري والشرطة في الحضارة العربية الإسلامية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تطور الجيش من المتطوعين إلى الجيش النظامي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يحلل أثر استحداث ديوان الجند في إدارة شؤون الجيش</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سبب الاعتماد على نظام الإقطاع العسكري في العصر العباسي</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الجيش في حماية الدولة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الجيش في تحقيق الفتوحات وتوسيع رقعة الدولة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تطور الجيش والأسطول والشرطة في العصور الإسلامية المختلفة.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القيم الأخلاقية التي يجب أن تتحلى بها الجيوش</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مناقشة أثر استحداث ديوان الجند في إدارة شؤون الجيش</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المناقشة حول أهمية ديوان الجند وتنظيم الجيش</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لتفسير سبب الاعتماد على نظام الإقطاع العسكري</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ويوضح كيف ساعد تقسيم الجيش على تنظيمه</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076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41" type="#_x0000_t202" style="position:absolute;left:0;text-align:left;margin-left:1.3pt;margin-top:20.5pt;width:775.6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5"/>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8486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42" type="#_x0000_t202" style="position:absolute;left:0;text-align:left;margin-left:357.4pt;margin-top:-8.3pt;width:145.5pt;height:2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DE0B86">
        <w:rPr>
          <w:rFonts w:hint="cs"/>
          <w:b/>
          <w:bCs/>
          <w:sz w:val="24"/>
          <w:szCs w:val="24"/>
          <w:rtl/>
          <w:lang w:bidi="ar-JO"/>
        </w:rPr>
        <w:t xml:space="preserve"> </w:t>
      </w:r>
      <w:r w:rsidRPr="00BC3145">
        <w:rPr>
          <w:b/>
          <w:bCs/>
          <w:noProof/>
          <w:sz w:val="24"/>
          <w:szCs w:val="24"/>
          <w:rtl/>
          <w:lang w:bidi="ar-JO"/>
        </w:rPr>
        <w:t>الحياة الاقتصادية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مظاهر الحياة الاقتصادية والنظام المالي في الحضارة العربية الإسلامية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أنواع ملكية الأرض في الحضارة العربية الإسلامية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الصناعات التي ازدهرت في العصر العباسي</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أنواع التجارة التي مارسها المسلمون</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الاقتصاد في بناء الحضارات</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أنواع الأنشطة الاقتصادية وأثرها في المجتمع</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مظاهر الحياة الاقتصادية المختلفة، مثل الزراعة والصناعة والتجارة.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تحقيق الاكتفاء الذاتي ودعم الاقتصاد</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أنواع الصناعات في العصر العباسي</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الصناعات المختلفة التي ازدهرت في العصر العباسي</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أهمية الزراعة في الحضارة العربية الإسلامية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أهمية الزراعة في دعم الاقتصاد</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384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1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43" type="#_x0000_t202" style="position:absolute;left:0;text-align:left;margin-left:1.3pt;margin-top:20.5pt;width:775.6pt;height:2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6"/>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8793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1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44" type="#_x0000_t202" style="position:absolute;left:0;text-align:left;margin-left:357.4pt;margin-top:-8.3pt;width:145.5pt;height:2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الحياة الاجتماعية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المجتمع العربي الإسلامي، وأبرز مظاهر الحياة الاجتماعية فيه</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مكونات المجتمع العربي الإسلامي (العرب، الموالي، أهل الذمة)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مفهوم الحركة الشعوبية</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حقوق وواجبات أهل الذمة والموالي في المجتمع الإسلامي</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التنوع السكاني في الأردن وأثره على المجتمع</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التسامح والتعايش في المجتمعات المتنوعة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مكونات المجتمع العربي الإسلامي، وكيف تفاعلت هذه الفئات مع بعضها البعض.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أثر الإسلام على النظام القبلي</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أمثلة أخرى لموالي ساهموا في النهضة العلمية</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دور الموالي في بناء الحضارة العربية الإسلامية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أسباب ظهور الحركة الشعوبية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ويوضح كيف حافظ الإسلام على حقوق غير المسلمين</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691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45" type="#_x0000_t202" style="position:absolute;left:0;text-align:left;margin-left:1.3pt;margin-top:20.5pt;width:775.6pt;height:2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7"/>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9100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46" type="#_x0000_t202" style="position:absolute;left:0;text-align:left;margin-left:357.4pt;margin-top:-8.3pt;width:145.5pt;height:2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Pr="00BC3145">
        <w:rPr>
          <w:b/>
          <w:bCs/>
          <w:noProof/>
          <w:sz w:val="24"/>
          <w:szCs w:val="24"/>
          <w:rtl/>
          <w:lang w:bidi="ar-JO"/>
        </w:rPr>
        <w:t>الحياة العلمية والثقافية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مظاهر الحياة العلمية والثقافية في الحضارة العربية الإسلامية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أنواع العلوم التي برع فيها المسلمون</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أهمية الترجمة والمكتبات في نقل المعرفة</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دور المسجد في نشر العلوم والمعرفة</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بعرض صور لمكتبة بيت الحكمة أو مسجد قرطبة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المسجد كمؤسسة تعليمية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مظاهر الحياة العلمية والثقافية، ويصنف العلوم إلى دينية وطبيعية واجتماعية، ويحلل أهمية الترجمة والمكتبات.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المسجد في نشر العلوم</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علماء ومؤلفات من العصر العباسي</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اهتمام الخلفاء العباسيين بالترجمة وأثرها في الحضارة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سبب اهتمام المسلمين بإنشاء المكتبات</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ويقارن بين المستشفيات العربية الإسلامية والحالية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8998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47" type="#_x0000_t202" style="position:absolute;left:0;text-align:left;margin-left:1.3pt;margin-top:20.5pt;width:775.6pt;height:2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8"/>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9408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48" type="#_x0000_t202" style="position:absolute;left:0;text-align:left;margin-left:357.4pt;margin-top:-8.3pt;width:145.5pt;height:2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الحضارة العربية الإسلامية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الفنون العربية الإسلامية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الفنون العربية الإسلامية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أنواع الفن العربي الإسلامي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أبرز نماذج العمارة العربية الإسلامية مثل مسجد قبة الصخرة وقلعة عجلون</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دور الفنون التطبيقية والزخرفة في الحضارة الإسلامية</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بعرض صور من فن العمارة الإسلامي مثل المساجد والقصور</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الفن كجزء من الحضارة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أنواع الفن العربي الإسلامي المختلفة، مثل العمارة والخط والزخرفة.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مسجد قبة الصخرة وقلعة عجلون</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فنون تطبيقية أخرى مثل صناعة الزجاج المعشق</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أمثلة أخرى للفنون الإسلامية، مثل الخط العربي والزخرفة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دور قلعة عجلون في حماية المنطقة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أهمية قلعة عجلون</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305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49" type="#_x0000_t202" style="position:absolute;left:0;text-align:left;margin-left:1.3pt;margin-top:20.5pt;width:775.6pt;height:2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19"/>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69715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50" type="#_x0000_t202" style="position:absolute;left:0;text-align:left;margin-left:357.4pt;margin-top:-8.3pt;width:145.5pt;height:2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2C0DA9">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الاستعمار الأوروبي للبلاد العربية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الاستعمار ؛ مفهومه ودوافعه وأشكاله</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مفهوم الاستعمار ودوافعه وأشكاله</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الدوافع السياسية والاقتصادية والثقافية للاستعمار الأوروبي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يقارن بين أشكال الاستعمار (العسكري، الاستيطاني، الحماية، الانتداب)</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يحلل أهمية الكشوف الجغرافية في التمهيد للاستعمار</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مفهوم الاستعمار ودوافعه المختلفة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أسباب بحث الدول القوية عن التوسع والسيطرة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مفهوم الاستعمار ودوافعه وأشكاله، ويحلل دوافعه السياسية والاقتصادية والثقافية، مستخدماً الأمثلة المذكورة في الدرس.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الدوافع الاقتصادية للاستعمار ويحلل أثره</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كتابة تقرير عن السياسة الاستعمارية البريطانية في الساحل العماني</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يكتب الطالب تقريراً حول السياسة الاستعمارية البريطانية ويناقشه مع زملائه</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أهمية البلاد العربية الإستراتيجية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الدوافع الاقتصادية للاستعمار</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612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51" type="#_x0000_t202" style="position:absolute;left:0;text-align:left;margin-left:1.3pt;margin-top:20.5pt;width:775.6pt;height:2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0"/>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0022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52" type="#_x0000_t202" style="position:absolute;left:0;text-align:left;margin-left:357.4pt;margin-top:-8.3pt;width:145.5pt;height:24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2C0DA9" w:rsidRDefault="00D06681" w:rsidP="002C0DA9">
      <w:pPr>
        <w:rPr>
          <w:b/>
          <w:bCs/>
          <w:sz w:val="24"/>
          <w:szCs w:val="24"/>
          <w:lang w:bidi="ar-JO"/>
        </w:rPr>
      </w:pPr>
      <w:r>
        <w:rPr>
          <w:rFonts w:hint="cs"/>
          <w:b/>
          <w:bCs/>
          <w:sz w:val="24"/>
          <w:szCs w:val="24"/>
          <w:rtl/>
          <w:lang w:bidi="ar-JO"/>
        </w:rPr>
        <w:t>المبحث :التاريخ 2.ث</w:t>
      </w:r>
      <w:r w:rsidR="002C0DA9">
        <w:rPr>
          <w:rFonts w:hint="cs"/>
          <w:b/>
          <w:bCs/>
          <w:sz w:val="24"/>
          <w:szCs w:val="24"/>
          <w:rtl/>
          <w:lang w:bidi="ar-JO"/>
        </w:rPr>
        <w:t xml:space="preserve"> </w:t>
      </w:r>
      <w:r w:rsidRPr="00BC3145">
        <w:rPr>
          <w:b/>
          <w:bCs/>
          <w:noProof/>
          <w:sz w:val="24"/>
          <w:szCs w:val="24"/>
          <w:rtl/>
          <w:lang w:bidi="ar-JO"/>
        </w:rPr>
        <w:t>الاستعمار الأوروبي للبلاد العربية</w:t>
      </w:r>
      <w:r w:rsidRPr="00DE0B86">
        <w:rPr>
          <w:rFonts w:hint="cs"/>
          <w:b/>
          <w:bCs/>
          <w:sz w:val="24"/>
          <w:szCs w:val="24"/>
          <w:rtl/>
          <w:lang w:bidi="ar-JO"/>
        </w:rPr>
        <w:t xml:space="preserve"> </w:t>
      </w:r>
      <w:r w:rsidR="002C0DA9">
        <w:rPr>
          <w:rFonts w:hint="cs"/>
          <w:b/>
          <w:bCs/>
          <w:sz w:val="24"/>
          <w:szCs w:val="24"/>
          <w:rtl/>
          <w:lang w:bidi="ar-JO"/>
        </w:rPr>
        <w:t xml:space="preserve">   الدرس : </w:t>
      </w:r>
      <w:r w:rsidRPr="00BC3145">
        <w:rPr>
          <w:b/>
          <w:bCs/>
          <w:noProof/>
          <w:sz w:val="24"/>
          <w:szCs w:val="24"/>
          <w:rtl/>
          <w:lang w:bidi="ar-JO"/>
        </w:rPr>
        <w:t>الاستعمار الأوروبي في الوطن العربي قبل الحرب العالمية الأولى</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p>
    <w:p w:rsidR="00D06681" w:rsidRPr="00DE0B86" w:rsidRDefault="002C0DA9" w:rsidP="002C0DA9">
      <w:pPr>
        <w:rPr>
          <w:b/>
          <w:bCs/>
          <w:sz w:val="24"/>
          <w:szCs w:val="24"/>
          <w:lang w:bidi="ar-JO"/>
        </w:rPr>
      </w:pPr>
      <w:r>
        <w:rPr>
          <w:b/>
          <w:bCs/>
          <w:sz w:val="24"/>
          <w:szCs w:val="24"/>
          <w:lang w:bidi="ar-JO"/>
        </w:rPr>
        <w:t xml:space="preserve">                                                                                                                                                                                                         </w:t>
      </w:r>
      <w:r w:rsidR="00D06681" w:rsidRPr="00DE0B86">
        <w:rPr>
          <w:b/>
          <w:bCs/>
          <w:sz w:val="24"/>
          <w:szCs w:val="24"/>
          <w:lang w:bidi="ar-JO"/>
        </w:rPr>
        <w:t xml:space="preserve"> </w:t>
      </w:r>
      <w:r w:rsidR="00D06681" w:rsidRPr="00DE0B86">
        <w:rPr>
          <w:rFonts w:hint="cs"/>
          <w:b/>
          <w:bCs/>
          <w:sz w:val="24"/>
          <w:szCs w:val="24"/>
          <w:rtl/>
          <w:lang w:bidi="ar-JO"/>
        </w:rPr>
        <w:t xml:space="preserve">التعلم القبلي :   </w:t>
      </w:r>
      <w:r w:rsidR="00D06681">
        <w:rPr>
          <w:rFonts w:hint="cs"/>
          <w:b/>
          <w:bCs/>
          <w:sz w:val="24"/>
          <w:szCs w:val="24"/>
          <w:rtl/>
          <w:lang w:bidi="ar-JO"/>
        </w:rPr>
        <w:t>التاريخ الأول ثانوي اكاديمي</w:t>
      </w:r>
      <w:r w:rsidR="00D06681"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2C0DA9">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الاستعمار الأوروبي في البلاد العربية، قبل الحرب العالمية الأولى</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السياسة الاستعمارية البرتغالية في المنطقة العربية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يحلل دوافع الحملة الفرنسية على مصر وبلاد الشام</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يلخص نتائج الحملة الفرنسية على مصر وبلاد الشام</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2C0DA9">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التنافس الاستعماري بين الدول الأوروبية</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العرب في الكشوف الجغرافية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2C0DA9">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التغلغل الاستعماري في الوطن العربي قبل الحرب العالمية الأولى، ويوضح أسباب الحملة الفرنسية على مصر وبلاد الشام ونتائجها.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ابن ماجد في الكشوف الجغرافية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الاستشراق ودوافعه</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مفهوم الاستشراق ويوضح نتائجه</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السياسة الاستعمارية البرتغالية ودوافع الحملة الفرنسية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ويلخص نتائج الحملة الفرنسية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2C0D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69920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2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53" type="#_x0000_t202" style="position:absolute;left:0;text-align:left;margin-left:1.3pt;margin-top:20.5pt;width:775.6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1"/>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0329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2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54" type="#_x0000_t202" style="position:absolute;left:0;text-align:left;margin-left:357.4pt;margin-top:-8.3pt;width:145.5pt;height:24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2C0DA9"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الاستعمار الأوروبي للبلاد العربية</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DE0B86">
        <w:rPr>
          <w:rFonts w:hint="cs"/>
          <w:b/>
          <w:bCs/>
          <w:sz w:val="24"/>
          <w:szCs w:val="24"/>
          <w:rtl/>
          <w:lang w:bidi="ar-JO"/>
        </w:rPr>
        <w:t xml:space="preserve"> </w:t>
      </w:r>
      <w:r w:rsidRPr="00BC3145">
        <w:rPr>
          <w:b/>
          <w:bCs/>
          <w:noProof/>
          <w:sz w:val="24"/>
          <w:szCs w:val="24"/>
          <w:rtl/>
          <w:lang w:bidi="ar-JO"/>
        </w:rPr>
        <w:t>الاستعمار الأوروبي في الوطن العربي بعد الحرب العالمية الأولى</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p>
    <w:p w:rsidR="00D06681" w:rsidRPr="00DE0B86" w:rsidRDefault="00D06681" w:rsidP="00B3557B">
      <w:pPr>
        <w:rPr>
          <w:b/>
          <w:bCs/>
          <w:sz w:val="24"/>
          <w:szCs w:val="24"/>
          <w:lang w:bidi="ar-JO"/>
        </w:rPr>
      </w:pP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الممارسات الاستعمارية في الوطن العربي منذ الحرب العالمية الأولى وحتى نهاية الحرب العالمية الثانية</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السياسات الاستعمارية الفرنسية في أقطار المغرب العربي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يحلل السياسة الاستعمارية الإيطالية في ليبيا</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يقارن بين السياسة الفرنسية في الجزائر وتونس والمغرب</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نتائج الحرب العالمية الأولى وأثرها على الوطن العربي</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أسباب استمرار الاستعمار بعد الحرب العالمية الأولى</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السياسات الاستعمارية الفرنسية في أقطار المغرب العربي، ويوضح السياسة الإيطالية في ليبيا.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سياسات الدمج والاستيطان التي اتبعتها فرنسا وإيطاليا</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المزيد من المعلومات حول الحركة الوطنية في المغرب</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إضافية حول الحركة الوطنية في المغرب وتطورها</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الفرق بين السياسة الفرنسية في الجزائر وتونس</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ويحلل أسباب اختلاف السياسات الاستعمارية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227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55" type="#_x0000_t202" style="position:absolute;left:0;text-align:left;margin-left:1.3pt;margin-top:20.5pt;width:775.6pt;height:20.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2"/>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06368"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1"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56" type="#_x0000_t202" style="position:absolute;left:0;text-align:left;margin-left:357.4pt;margin-top:-8.3pt;width:145.5pt;height:2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2C0DA9">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حركات التحرر الوطني في الوطن العربي</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النهضة العربية الحديثة</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أهمية النهضة العربية التي انطلقت في أواخر الحكم العثماني وأبرز اتجاهاتها</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يحلل عوامل قيام النهضة العربية الحديثة</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يقارن بين التيارات السياسية للنهضة العربية</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يحدد أبرز الجمعيات التي مثلت الاتجاه السياسي</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مفهوم النهضة وأهميتها في تغيير الواقع</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يفكر المتعلم في مقومات وحدة الأمة العربية ويستنتجها من خلال النقاش التمهيدي</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عوامل قيام النهضة العربية الحديثة، ويحلل التيارات السياسية المختلفة، موضحاً دور كل منها.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يستنتج الطالب من خلال المناقشة مقومات وحدة الأمة العربية ويشارك في تحليل التيارات السياسية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المقارنة بين الحركات والدعوات الإصلاحية السلفية وتحديد أوجه الشبه والاختلاف</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نشاط المقارنة ويحلل أثر الفكر القومي لدى الشريف الحسين بن علي</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لتفسير أسباب الجمود في البلاد العربية وظهور حركات التجديد الإسلامي</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ويستنتج مقومات وحدة الأمة العربية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5344"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2"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57" type="#_x0000_t202" style="position:absolute;left:0;text-align:left;margin-left:1.3pt;margin-top:20.5pt;width:775.6pt;height:20.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3"/>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09440"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3"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58" type="#_x0000_t202" style="position:absolute;left:0;text-align:left;margin-left:357.4pt;margin-top:-8.3pt;width:145.5pt;height:24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2C0DA9" w:rsidRDefault="00D06681" w:rsidP="00B3557B">
      <w:pPr>
        <w:rPr>
          <w:b/>
          <w:bCs/>
          <w:sz w:val="24"/>
          <w:szCs w:val="24"/>
          <w:lang w:bidi="ar-JO"/>
        </w:rPr>
      </w:pPr>
      <w:r>
        <w:rPr>
          <w:rFonts w:hint="cs"/>
          <w:b/>
          <w:bCs/>
          <w:sz w:val="24"/>
          <w:szCs w:val="24"/>
          <w:rtl/>
          <w:lang w:bidi="ar-JO"/>
        </w:rPr>
        <w:t>المبحث :التاريخ 2.ث</w:t>
      </w:r>
      <w:r w:rsidR="002C0DA9">
        <w:rPr>
          <w:rFonts w:hint="cs"/>
          <w:b/>
          <w:bCs/>
          <w:sz w:val="24"/>
          <w:szCs w:val="24"/>
          <w:rtl/>
          <w:lang w:bidi="ar-JO"/>
        </w:rPr>
        <w:t xml:space="preserve">  </w:t>
      </w:r>
      <w:r w:rsidRPr="00BC3145">
        <w:rPr>
          <w:b/>
          <w:bCs/>
          <w:noProof/>
          <w:sz w:val="24"/>
          <w:szCs w:val="24"/>
          <w:rtl/>
          <w:lang w:bidi="ar-JO"/>
        </w:rPr>
        <w:t>حركات التحرر الوطني في الوطن العربي</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حركات التحرر الوطني في بلاد الشام والعراق</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p>
    <w:p w:rsidR="00D06681" w:rsidRPr="00DE0B86" w:rsidRDefault="002C0DA9" w:rsidP="00B3557B">
      <w:pPr>
        <w:rPr>
          <w:b/>
          <w:bCs/>
          <w:sz w:val="24"/>
          <w:szCs w:val="24"/>
          <w:lang w:bidi="ar-JO"/>
        </w:rPr>
      </w:pPr>
      <w:r>
        <w:rPr>
          <w:b/>
          <w:bCs/>
          <w:sz w:val="24"/>
          <w:szCs w:val="24"/>
          <w:lang w:bidi="ar-JO"/>
        </w:rPr>
        <w:t xml:space="preserve">                                                                                                                                                                                         </w:t>
      </w:r>
      <w:r w:rsidR="00D06681" w:rsidRPr="00DE0B86">
        <w:rPr>
          <w:b/>
          <w:bCs/>
          <w:sz w:val="24"/>
          <w:szCs w:val="24"/>
          <w:lang w:bidi="ar-JO"/>
        </w:rPr>
        <w:t xml:space="preserve"> </w:t>
      </w:r>
      <w:r w:rsidR="00D06681" w:rsidRPr="00DE0B86">
        <w:rPr>
          <w:rFonts w:hint="cs"/>
          <w:b/>
          <w:bCs/>
          <w:sz w:val="24"/>
          <w:szCs w:val="24"/>
          <w:rtl/>
          <w:lang w:bidi="ar-JO"/>
        </w:rPr>
        <w:t xml:space="preserve">التعلم القبلي :   </w:t>
      </w:r>
      <w:r w:rsidR="00D06681">
        <w:rPr>
          <w:rFonts w:hint="cs"/>
          <w:b/>
          <w:bCs/>
          <w:sz w:val="24"/>
          <w:szCs w:val="24"/>
          <w:rtl/>
          <w:lang w:bidi="ar-JO"/>
        </w:rPr>
        <w:t>التاريخ الأول ثانوي اكاديمي</w:t>
      </w:r>
      <w:r w:rsidR="00D06681"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2C0DA9">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حركات التحرر في بلاد الشام والعراق من الاستعمار البريطاني والفرنسي</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أسباب الثورة السورية الكبرى</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يتعرف على دور الأردن في مساندة الثورة السورية الكبرى</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أسباب استقلال لبنان وسوريا</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2C0DA9">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بعرض صور أو مقاطع عن الثورة السورية الكبرى أو ثورة العشرين في العراق</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يفكر المتعلم في أسباب مقاومة الشعوب للاستعمار ودورها في تحقيق الاستقلال</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2C0DA9">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أسباب الثورة السورية الكبرى وأبرز الأحداث التي مرت بها بلاد الشام والعراق.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تحليل دوافع الثورة السورية الكبرى ويتتبع مراحلها</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دور الأردنيين في مساندة الثورة السورية الكبرى</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حول دور الأردنيين في دعم الثورة السورية الكبرى</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2C0DA9">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أسباب تقسيم فرنسا لسوريا وكيفية مقاومة السوريين لإجراءات الانتداب</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أسباب الثورة السورية الكبرى</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2C0D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08416"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4"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59" type="#_x0000_t202" style="position:absolute;left:0;text-align:left;margin-left:1.3pt;margin-top:20.5pt;width:775.6pt;height:2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4"/>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12512"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5"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60" type="#_x0000_t202" style="position:absolute;left:0;text-align:left;margin-left:357.4pt;margin-top:-8.3pt;width:145.5pt;height:24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2C0DA9" w:rsidRDefault="00D06681" w:rsidP="00B3557B">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حركات التحرر الوطني في الوطن العربي</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حركات التحرر الوطني في المغرب العربي</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p>
    <w:p w:rsidR="00D06681" w:rsidRPr="00DE0B86" w:rsidRDefault="002C0DA9" w:rsidP="00B3557B">
      <w:pPr>
        <w:rPr>
          <w:b/>
          <w:bCs/>
          <w:sz w:val="24"/>
          <w:szCs w:val="24"/>
          <w:lang w:bidi="ar-JO"/>
        </w:rPr>
      </w:pPr>
      <w:r>
        <w:rPr>
          <w:b/>
          <w:bCs/>
          <w:sz w:val="24"/>
          <w:szCs w:val="24"/>
          <w:lang w:bidi="ar-JO"/>
        </w:rPr>
        <w:t xml:space="preserve">                                                                                                                                                                                                        </w:t>
      </w:r>
      <w:r w:rsidR="00D06681" w:rsidRPr="00DE0B86">
        <w:rPr>
          <w:b/>
          <w:bCs/>
          <w:sz w:val="24"/>
          <w:szCs w:val="24"/>
          <w:lang w:bidi="ar-JO"/>
        </w:rPr>
        <w:t xml:space="preserve"> </w:t>
      </w:r>
      <w:r w:rsidR="00D06681" w:rsidRPr="00DE0B86">
        <w:rPr>
          <w:rFonts w:hint="cs"/>
          <w:b/>
          <w:bCs/>
          <w:sz w:val="24"/>
          <w:szCs w:val="24"/>
          <w:rtl/>
          <w:lang w:bidi="ar-JO"/>
        </w:rPr>
        <w:t xml:space="preserve">التعلم القبلي :   </w:t>
      </w:r>
      <w:r w:rsidR="00D06681">
        <w:rPr>
          <w:rFonts w:hint="cs"/>
          <w:b/>
          <w:bCs/>
          <w:sz w:val="24"/>
          <w:szCs w:val="24"/>
          <w:rtl/>
          <w:lang w:bidi="ar-JO"/>
        </w:rPr>
        <w:t>التاريخ الأول ثانوي اكاديمي</w:t>
      </w:r>
      <w:r w:rsidR="00D06681"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أبرز حركات التحرر الوطني التي قامت في المغرب العربي ضد الاحتلال الأجنبي</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يحلل أسباب مقاومة الليبيين للاحتلال الإيطالي بقيادة عمر المختار</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يوضح دور الليبيين في الحرب العالمية الثانية</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يتعرف على استقلال ليبيا وتأسيس المملكة الليبية المتحدة</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المقاومة الوطنية ودور الزعماء في تحقيق الاستقلال</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يتأمل المتعلم صور عمر المختار ومحمد إدريس السنوسي ويفكر في أهمية نضالهم</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كيف بدأت حركات المقاومة في المغرب العربي، وكيف قاد عمر المختار المقاومة في ليبيا.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موقف إيطاليا من مقاومة عمر المختار ودور ليبيا في الحرب العالمية الثانية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قصيدة أحمد شوقي التي رثا بها عمر المختار</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القصيدة ويفهم أهمية الشعر في توثيق المقاومة الوطنية</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موقف إيطاليا من مقاومة عمر المختار ودور ليبيا في الحرب العالمية الثانية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ويناقش أهمية نضال عمر المختار</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1488"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6"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61" type="#_x0000_t202" style="position:absolute;left:0;text-align:left;margin-left:1.3pt;margin-top:20.5pt;width:775.6pt;height:20.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5"/>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15584"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7"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62" type="#_x0000_t202" style="position:absolute;left:0;text-align:left;margin-left:357.4pt;margin-top:-8.3pt;width:145.5pt;height:24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2C0DA9">
      <w:pPr>
        <w:rPr>
          <w:b/>
          <w:bCs/>
          <w:sz w:val="24"/>
          <w:szCs w:val="24"/>
          <w:lang w:bidi="ar-JO"/>
        </w:rPr>
      </w:pPr>
      <w:r>
        <w:rPr>
          <w:rFonts w:hint="cs"/>
          <w:b/>
          <w:bCs/>
          <w:sz w:val="24"/>
          <w:szCs w:val="24"/>
          <w:rtl/>
          <w:lang w:bidi="ar-JO"/>
        </w:rPr>
        <w:t>المبحث :التاريخ 2.ث</w:t>
      </w:r>
      <w:r w:rsidR="002C0DA9">
        <w:rPr>
          <w:rFonts w:hint="cs"/>
          <w:b/>
          <w:bCs/>
          <w:noProof/>
          <w:sz w:val="24"/>
          <w:szCs w:val="24"/>
          <w:rtl/>
          <w:lang w:bidi="ar-JO"/>
        </w:rPr>
        <w:t xml:space="preserve"> </w:t>
      </w:r>
      <w:r w:rsidRPr="00BC3145">
        <w:rPr>
          <w:b/>
          <w:bCs/>
          <w:noProof/>
          <w:sz w:val="24"/>
          <w:szCs w:val="24"/>
          <w:rtl/>
          <w:lang w:bidi="ar-JO"/>
        </w:rPr>
        <w:t>حركات التحرر الوطني في الوطن العربي</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حركات التحرر الوطني في وادي النيل</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27" w:type="dxa"/>
        <w:tblLook w:val="04A0" w:firstRow="1" w:lastRow="0" w:firstColumn="1" w:lastColumn="0" w:noHBand="0" w:noVBand="1"/>
      </w:tblPr>
      <w:tblGrid>
        <w:gridCol w:w="1050"/>
        <w:gridCol w:w="7289"/>
        <w:gridCol w:w="6315"/>
        <w:gridCol w:w="973"/>
      </w:tblGrid>
      <w:tr w:rsidR="00D06681" w:rsidRPr="00DE0B86" w:rsidTr="00DB3021">
        <w:trPr>
          <w:trHeight w:val="339"/>
        </w:trPr>
        <w:tc>
          <w:tcPr>
            <w:tcW w:w="15627" w:type="dxa"/>
            <w:gridSpan w:val="4"/>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حركات التحرر الوطني في مصر والسودان التي قامت ضد الاستعمار البريطاني</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يوضح أسباب ثورة أحمد عرابي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يحلل نتائج ثورة 1919م في مصر</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يوضح بنود معاهدة 1936م بين مصر وبريطانيا</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B302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دوافع الثورات الشعبية ضد التدخل الأجنبي</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دور الزعماء في قيادة الحركات الوطنية مثل سعد زغلول</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B302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يشرح المعلم أسباب الثورة العرابية وثورة 1919م، ويحلل دور سعد زغلول في المقاومة الوطنية.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معاهدة 1936م وبنودها</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المزيد من المعلومات حول سعد زغلول ودوره في تاريخ مصر الحديث</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عن معلومات إضافية حول حياة سعد زغلول وإنجازاته في الوزارة ورئاسة الحكومة</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B302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الفرق بين الحماية البريطانية والاستقلال الشكلي لمصر</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أسباب النضال المستمر في مصر</w:t>
            </w:r>
            <w:r w:rsidRPr="00BC3145">
              <w:rPr>
                <w:b/>
                <w:bCs/>
                <w:noProof/>
                <w:sz w:val="20"/>
                <w:szCs w:val="20"/>
                <w:lang w:bidi="ar-JO"/>
              </w:rPr>
              <w:t>.</w:t>
            </w:r>
          </w:p>
        </w:tc>
        <w:tc>
          <w:tcPr>
            <w:tcW w:w="970" w:type="dxa"/>
          </w:tcPr>
          <w:p w:rsidR="00D06681" w:rsidRPr="00DE0B86" w:rsidRDefault="00D06681" w:rsidP="005000DA">
            <w:pPr>
              <w:rPr>
                <w:b/>
                <w:bCs/>
                <w:sz w:val="24"/>
                <w:szCs w:val="24"/>
                <w:rtl/>
                <w:lang w:bidi="ar-JO"/>
              </w:rPr>
            </w:pPr>
            <w:r>
              <w:rPr>
                <w:rFonts w:hint="cs"/>
                <w:b/>
                <w:bCs/>
                <w:sz w:val="24"/>
                <w:szCs w:val="24"/>
                <w:rtl/>
                <w:lang w:bidi="ar-JO"/>
              </w:rPr>
              <w:t>10د</w:t>
            </w:r>
          </w:p>
        </w:tc>
      </w:tr>
    </w:tbl>
    <w:p w:rsidR="00D06681" w:rsidRPr="00DE0B86" w:rsidRDefault="00D06681" w:rsidP="00663E5B">
      <w:pPr>
        <w:spacing w:line="240" w:lineRule="auto"/>
        <w:rPr>
          <w:b/>
          <w:bCs/>
          <w:sz w:val="24"/>
          <w:szCs w:val="24"/>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gridCol w:w="7896"/>
      </w:tblGrid>
      <w:tr w:rsidR="00D06681" w:rsidRPr="00DE0B86" w:rsidTr="00DE0B86">
        <w:tc>
          <w:tcPr>
            <w:tcW w:w="8140" w:type="dxa"/>
          </w:tcPr>
          <w:tbl>
            <w:tblPr>
              <w:tblStyle w:val="TableGrid"/>
              <w:bidiVisual/>
              <w:tblW w:w="0" w:type="auto"/>
              <w:tblLook w:val="04A0" w:firstRow="1" w:lastRow="0" w:firstColumn="1" w:lastColumn="0" w:noHBand="0" w:noVBand="1"/>
            </w:tblPr>
            <w:tblGrid>
              <w:gridCol w:w="7492"/>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1"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4560"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38"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63" type="#_x0000_t202" style="position:absolute;left:0;text-align:left;margin-left:1.3pt;margin-top:20.5pt;width:775.6pt;height:2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Default="00D06681" w:rsidP="00092505">
      <w:pPr>
        <w:rPr>
          <w:b/>
          <w:bCs/>
          <w:sz w:val="24"/>
          <w:szCs w:val="24"/>
          <w:rtl/>
          <w:lang w:bidi="ar-JO"/>
        </w:rPr>
        <w:sectPr w:rsidR="00D06681" w:rsidSect="00D06681">
          <w:footerReference w:type="default" r:id="rId26"/>
          <w:pgSz w:w="16838" w:h="11906" w:orient="landscape"/>
          <w:pgMar w:top="567" w:right="720" w:bottom="720" w:left="720" w:header="142" w:footer="304" w:gutter="0"/>
          <w:pgNumType w:start="1"/>
          <w:cols w:space="708"/>
          <w:bidi/>
          <w:rtlGutter/>
          <w:docGrid w:linePitch="360"/>
        </w:sectPr>
      </w:pPr>
    </w:p>
    <w:p w:rsidR="00D06681" w:rsidRPr="00317004" w:rsidRDefault="00D06681">
      <w:pPr>
        <w:rPr>
          <w:sz w:val="6"/>
          <w:szCs w:val="6"/>
        </w:rPr>
      </w:pPr>
      <w:r>
        <w:rPr>
          <w:noProof/>
          <w:sz w:val="6"/>
          <w:szCs w:val="6"/>
        </w:rPr>
        <w:lastRenderedPageBreak/>
        <mc:AlternateContent>
          <mc:Choice Requires="wps">
            <w:drawing>
              <wp:anchor distT="0" distB="0" distL="114300" distR="114300" simplePos="0" relativeHeight="251718656" behindDoc="0" locked="0" layoutInCell="1" allowOverlap="1" wp14:anchorId="61611C0C" wp14:editId="494601BC">
                <wp:simplePos x="0" y="0"/>
                <wp:positionH relativeFrom="column">
                  <wp:posOffset>4538980</wp:posOffset>
                </wp:positionH>
                <wp:positionV relativeFrom="paragraph">
                  <wp:posOffset>-105410</wp:posOffset>
                </wp:positionV>
                <wp:extent cx="1847850" cy="304800"/>
                <wp:effectExtent l="0" t="0" r="0" b="0"/>
                <wp:wrapNone/>
                <wp:docPr id="39" name="Text Box 2"/>
                <wp:cNvGraphicFramePr/>
                <a:graphic xmlns:a="http://schemas.openxmlformats.org/drawingml/2006/main">
                  <a:graphicData uri="http://schemas.microsoft.com/office/word/2010/wordprocessingShape">
                    <wps:wsp>
                      <wps:cNvSpPr txBox="1"/>
                      <wps:spPr>
                        <a:xfrm>
                          <a:off x="0" y="0"/>
                          <a:ext cx="1847850" cy="304800"/>
                        </a:xfrm>
                        <a:prstGeom prst="rect">
                          <a:avLst/>
                        </a:prstGeom>
                        <a:noFill/>
                        <a:ln w="6350">
                          <a:noFill/>
                        </a:ln>
                      </wps:spPr>
                      <wps:txbx>
                        <w:txbxContent>
                          <w:p w:rsidR="00D06681" w:rsidRDefault="00D06681" w:rsidP="0090014C">
                            <w:pPr>
                              <w:pStyle w:val="Header"/>
                              <w:jc w:val="center"/>
                              <w:rPr>
                                <w:b/>
                                <w:bCs/>
                                <w:sz w:val="28"/>
                                <w:szCs w:val="28"/>
                                <w:rtl/>
                                <w:lang w:bidi="ar-JO"/>
                              </w:rPr>
                            </w:pPr>
                            <w:r w:rsidRPr="00D935B7">
                              <w:rPr>
                                <w:rFonts w:hint="cs"/>
                                <w:b/>
                                <w:bCs/>
                                <w:sz w:val="28"/>
                                <w:szCs w:val="28"/>
                                <w:rtl/>
                                <w:lang w:bidi="ar-JO"/>
                              </w:rPr>
                              <w:t>خطة الدرس</w:t>
                            </w:r>
                          </w:p>
                          <w:p w:rsidR="00D06681" w:rsidRDefault="00D0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1611C0C" id="_x0000_s1064" type="#_x0000_t202" style="position:absolute;left:0;text-align:left;margin-left:357.4pt;margin-top:-8.3pt;width:145.5pt;height:24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D06681" w:rsidRDefault="00D06681" w:rsidP="0090014C">
                      <w:pPr>
                        <w:pStyle w:val="a5"/>
                        <w:jc w:val="center"/>
                        <w:rPr>
                          <w:b/>
                          <w:bCs/>
                          <w:sz w:val="28"/>
                          <w:szCs w:val="28"/>
                          <w:rtl/>
                          <w:lang w:bidi="ar-JO"/>
                        </w:rPr>
                      </w:pPr>
                      <w:r w:rsidRPr="00D935B7">
                        <w:rPr>
                          <w:rFonts w:hint="cs"/>
                          <w:b/>
                          <w:bCs/>
                          <w:sz w:val="28"/>
                          <w:szCs w:val="28"/>
                          <w:rtl/>
                          <w:lang w:bidi="ar-JO"/>
                        </w:rPr>
                        <w:t>خطة الدرس</w:t>
                      </w:r>
                    </w:p>
                    <w:p w:rsidR="00D06681" w:rsidRDefault="00D06681"/>
                  </w:txbxContent>
                </v:textbox>
              </v:shape>
            </w:pict>
          </mc:Fallback>
        </mc:AlternateContent>
      </w:r>
    </w:p>
    <w:p w:rsidR="00D06681" w:rsidRPr="00DE0B86" w:rsidRDefault="00D06681" w:rsidP="00B3557B">
      <w:pPr>
        <w:rPr>
          <w:b/>
          <w:bCs/>
          <w:sz w:val="24"/>
          <w:szCs w:val="24"/>
          <w:lang w:bidi="ar-JO"/>
        </w:rPr>
      </w:pPr>
      <w:r>
        <w:rPr>
          <w:rFonts w:hint="cs"/>
          <w:b/>
          <w:bCs/>
          <w:sz w:val="24"/>
          <w:szCs w:val="24"/>
          <w:rtl/>
          <w:lang w:bidi="ar-JO"/>
        </w:rPr>
        <w:lastRenderedPageBreak/>
        <w:t>المبحث :التاريخ 2.ث</w:t>
      </w:r>
      <w:r w:rsidR="002C0DA9">
        <w:rPr>
          <w:rFonts w:hint="cs"/>
          <w:b/>
          <w:bCs/>
          <w:noProof/>
          <w:sz w:val="24"/>
          <w:szCs w:val="24"/>
          <w:rtl/>
          <w:lang w:bidi="ar-JO"/>
        </w:rPr>
        <w:t xml:space="preserve">         </w:t>
      </w:r>
      <w:r w:rsidRPr="00BC3145">
        <w:rPr>
          <w:b/>
          <w:bCs/>
          <w:noProof/>
          <w:sz w:val="24"/>
          <w:szCs w:val="24"/>
          <w:rtl/>
          <w:lang w:bidi="ar-JO"/>
        </w:rPr>
        <w:t>حركات التحرر الوطني في الوطن العربي</w:t>
      </w:r>
      <w:r w:rsidRPr="00DE0B86">
        <w:rPr>
          <w:b/>
          <w:bCs/>
          <w:sz w:val="24"/>
          <w:szCs w:val="24"/>
          <w:lang w:bidi="ar-JO"/>
        </w:rPr>
        <w:t xml:space="preserve">   </w:t>
      </w:r>
      <w:r>
        <w:rPr>
          <w:b/>
          <w:bCs/>
          <w:sz w:val="24"/>
          <w:szCs w:val="24"/>
          <w:lang w:bidi="ar-JO"/>
        </w:rPr>
        <w:t xml:space="preserve"> </w:t>
      </w:r>
      <w:r w:rsidRPr="00DE0B86">
        <w:rPr>
          <w:rFonts w:hint="cs"/>
          <w:b/>
          <w:bCs/>
          <w:sz w:val="24"/>
          <w:szCs w:val="24"/>
          <w:rtl/>
          <w:lang w:bidi="ar-JO"/>
        </w:rPr>
        <w:t xml:space="preserve">              </w:t>
      </w:r>
      <w:r w:rsidR="002C0DA9">
        <w:rPr>
          <w:rFonts w:hint="cs"/>
          <w:b/>
          <w:bCs/>
          <w:sz w:val="24"/>
          <w:szCs w:val="24"/>
          <w:rtl/>
          <w:lang w:bidi="ar-JO"/>
        </w:rPr>
        <w:t xml:space="preserve">الدرس : </w:t>
      </w:r>
      <w:r w:rsidRPr="00BC3145">
        <w:rPr>
          <w:b/>
          <w:bCs/>
          <w:noProof/>
          <w:sz w:val="24"/>
          <w:szCs w:val="24"/>
          <w:rtl/>
          <w:lang w:bidi="ar-JO"/>
        </w:rPr>
        <w:t>حركات التحرر الوطني في اليمن الجنوبي والخليج العربي</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3حصص</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التاريخ الأول ثانوي اكاديمي</w:t>
      </w:r>
      <w:r w:rsidRPr="00DE0B86">
        <w:rPr>
          <w:rFonts w:hint="cs"/>
          <w:b/>
          <w:bCs/>
          <w:sz w:val="24"/>
          <w:szCs w:val="24"/>
          <w:rtl/>
          <w:lang w:bidi="ar-JO"/>
        </w:rPr>
        <w:t xml:space="preserve">    </w:t>
      </w:r>
    </w:p>
    <w:tbl>
      <w:tblPr>
        <w:tblStyle w:val="TableGrid"/>
        <w:bidiVisual/>
        <w:tblW w:w="15632" w:type="dxa"/>
        <w:tblInd w:w="-5" w:type="dxa"/>
        <w:tblLook w:val="04A0" w:firstRow="1" w:lastRow="0" w:firstColumn="1" w:lastColumn="0" w:noHBand="0" w:noVBand="1"/>
      </w:tblPr>
      <w:tblGrid>
        <w:gridCol w:w="1050"/>
        <w:gridCol w:w="6452"/>
        <w:gridCol w:w="837"/>
        <w:gridCol w:w="6315"/>
        <w:gridCol w:w="744"/>
        <w:gridCol w:w="234"/>
      </w:tblGrid>
      <w:tr w:rsidR="00D06681" w:rsidRPr="00DE0B86" w:rsidTr="00D06681">
        <w:trPr>
          <w:trHeight w:val="339"/>
        </w:trPr>
        <w:tc>
          <w:tcPr>
            <w:tcW w:w="15627" w:type="dxa"/>
            <w:gridSpan w:val="6"/>
          </w:tcPr>
          <w:p w:rsidR="00D06681" w:rsidRPr="00B3557B" w:rsidRDefault="00D06681" w:rsidP="0090014C">
            <w:pPr>
              <w:rPr>
                <w:b/>
                <w:bCs/>
                <w:sz w:val="20"/>
                <w:szCs w:val="20"/>
                <w:rtl/>
                <w:lang w:bidi="ar-JO"/>
              </w:rPr>
            </w:pPr>
            <w:r w:rsidRPr="00B3557B">
              <w:rPr>
                <w:rFonts w:hint="cs"/>
                <w:b/>
                <w:bCs/>
                <w:sz w:val="20"/>
                <w:szCs w:val="20"/>
                <w:rtl/>
                <w:lang w:bidi="ar-JO"/>
              </w:rPr>
              <w:t xml:space="preserve">النتاجات التعليمية : </w:t>
            </w:r>
          </w:p>
          <w:p w:rsidR="00D06681" w:rsidRPr="00B3557B" w:rsidRDefault="00D06681" w:rsidP="00663E5B">
            <w:pPr>
              <w:rPr>
                <w:b/>
                <w:bCs/>
                <w:sz w:val="20"/>
                <w:szCs w:val="20"/>
                <w:lang w:bidi="ar-JO"/>
              </w:rPr>
            </w:pPr>
            <w:r w:rsidRPr="00B3557B">
              <w:rPr>
                <w:rFonts w:hint="cs"/>
                <w:b/>
                <w:bCs/>
                <w:sz w:val="20"/>
                <w:szCs w:val="20"/>
                <w:rtl/>
                <w:lang w:bidi="ar-JO"/>
              </w:rPr>
              <w:t xml:space="preserve">1_ </w:t>
            </w:r>
            <w:r w:rsidRPr="00BC3145">
              <w:rPr>
                <w:b/>
                <w:bCs/>
                <w:noProof/>
                <w:sz w:val="20"/>
                <w:szCs w:val="20"/>
                <w:rtl/>
                <w:lang w:bidi="ar-JO"/>
              </w:rPr>
              <w:t>التعرف إلى حركات التحرر الوطني في اليمن الجنوبي والخليج العربي</w:t>
            </w:r>
            <w:r w:rsidRPr="00BC3145">
              <w:rPr>
                <w:b/>
                <w:bCs/>
                <w:noProof/>
                <w:sz w:val="20"/>
                <w:szCs w:val="20"/>
                <w:lang w:bidi="ar-JO"/>
              </w:rPr>
              <w:t>.</w:t>
            </w:r>
            <w:r w:rsidRPr="00B3557B">
              <w:rPr>
                <w:rFonts w:hint="cs"/>
                <w:b/>
                <w:bCs/>
                <w:sz w:val="20"/>
                <w:szCs w:val="20"/>
                <w:rtl/>
                <w:lang w:bidi="ar-JO"/>
              </w:rPr>
              <w:t xml:space="preserve">                  2_  </w:t>
            </w:r>
            <w:r w:rsidRPr="00BC3145">
              <w:rPr>
                <w:b/>
                <w:bCs/>
                <w:noProof/>
                <w:sz w:val="20"/>
                <w:szCs w:val="20"/>
                <w:rtl/>
                <w:lang w:bidi="ar-JO"/>
              </w:rPr>
              <w:t>يحلل عوامل نمو الحركة الوطنية في اليمن الجنوبي</w:t>
            </w:r>
            <w:r w:rsidRPr="00BC3145">
              <w:rPr>
                <w:b/>
                <w:bCs/>
                <w:noProof/>
                <w:sz w:val="20"/>
                <w:szCs w:val="20"/>
                <w:lang w:bidi="ar-JO"/>
              </w:rPr>
              <w:t>.</w:t>
            </w:r>
            <w:r w:rsidRPr="00B3557B">
              <w:rPr>
                <w:rFonts w:hint="cs"/>
                <w:b/>
                <w:bCs/>
                <w:sz w:val="20"/>
                <w:szCs w:val="20"/>
                <w:rtl/>
                <w:lang w:bidi="ar-JO"/>
              </w:rPr>
              <w:t xml:space="preserve">             3_  </w:t>
            </w:r>
            <w:r w:rsidRPr="00BC3145">
              <w:rPr>
                <w:b/>
                <w:bCs/>
                <w:noProof/>
                <w:sz w:val="20"/>
                <w:szCs w:val="20"/>
                <w:rtl/>
                <w:lang w:bidi="ar-JO"/>
              </w:rPr>
              <w:t>يوضح أسباب اندلاع الثورة المسلحة في اليمن في عام 1962م</w:t>
            </w:r>
            <w:r w:rsidRPr="00BC3145">
              <w:rPr>
                <w:b/>
                <w:bCs/>
                <w:noProof/>
                <w:sz w:val="20"/>
                <w:szCs w:val="20"/>
                <w:lang w:bidi="ar-JO"/>
              </w:rPr>
              <w:t>.</w:t>
            </w:r>
            <w:r w:rsidRPr="00B3557B">
              <w:rPr>
                <w:rFonts w:hint="cs"/>
                <w:b/>
                <w:bCs/>
                <w:sz w:val="20"/>
                <w:szCs w:val="20"/>
                <w:rtl/>
                <w:lang w:bidi="ar-JO"/>
              </w:rPr>
              <w:t xml:space="preserve">             4_</w:t>
            </w:r>
            <w:r w:rsidRPr="00BC3145">
              <w:rPr>
                <w:b/>
                <w:bCs/>
                <w:noProof/>
                <w:sz w:val="20"/>
                <w:szCs w:val="20"/>
                <w:rtl/>
                <w:lang w:bidi="ar-JO"/>
              </w:rPr>
              <w:t>يتعرف على سياسة بريطانيا في الخليج العربي</w:t>
            </w:r>
            <w:r w:rsidRPr="00BC3145">
              <w:rPr>
                <w:b/>
                <w:bCs/>
                <w:noProof/>
                <w:sz w:val="20"/>
                <w:szCs w:val="20"/>
                <w:lang w:bidi="ar-JO"/>
              </w:rPr>
              <w:t>.</w:t>
            </w:r>
          </w:p>
          <w:p w:rsidR="00D06681" w:rsidRPr="00B3557B" w:rsidRDefault="00D06681" w:rsidP="00663E5B">
            <w:pPr>
              <w:rPr>
                <w:b/>
                <w:bCs/>
                <w:sz w:val="20"/>
                <w:szCs w:val="20"/>
                <w:rtl/>
                <w:lang w:bidi="ar-JO"/>
              </w:rPr>
            </w:pPr>
          </w:p>
        </w:tc>
      </w:tr>
      <w:tr w:rsidR="00D06681" w:rsidRPr="00DE0B86" w:rsidTr="00D06681">
        <w:tc>
          <w:tcPr>
            <w:tcW w:w="1050" w:type="dxa"/>
          </w:tcPr>
          <w:p w:rsidR="00D06681" w:rsidRPr="00DE0B86" w:rsidRDefault="00D06681"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المُعلم </w:t>
            </w:r>
          </w:p>
        </w:tc>
        <w:tc>
          <w:tcPr>
            <w:tcW w:w="6315" w:type="dxa"/>
          </w:tcPr>
          <w:p w:rsidR="00D06681" w:rsidRPr="00B3557B" w:rsidRDefault="00D06681" w:rsidP="00663E5B">
            <w:pPr>
              <w:jc w:val="center"/>
              <w:rPr>
                <w:b/>
                <w:bCs/>
                <w:sz w:val="20"/>
                <w:szCs w:val="20"/>
                <w:rtl/>
                <w:lang w:bidi="ar-JO"/>
              </w:rPr>
            </w:pPr>
            <w:r w:rsidRPr="00B3557B">
              <w:rPr>
                <w:rFonts w:hint="cs"/>
                <w:b/>
                <w:bCs/>
                <w:sz w:val="20"/>
                <w:szCs w:val="20"/>
                <w:rtl/>
                <w:lang w:bidi="ar-JO"/>
              </w:rPr>
              <w:t xml:space="preserve">دور المُتعلم </w:t>
            </w:r>
          </w:p>
        </w:tc>
        <w:tc>
          <w:tcPr>
            <w:tcW w:w="973" w:type="dxa"/>
            <w:gridSpan w:val="2"/>
          </w:tcPr>
          <w:p w:rsidR="00D06681" w:rsidRPr="00DE0B86" w:rsidRDefault="00D06681" w:rsidP="00AC6323">
            <w:pPr>
              <w:jc w:val="center"/>
              <w:rPr>
                <w:b/>
                <w:bCs/>
                <w:sz w:val="24"/>
                <w:szCs w:val="24"/>
                <w:rtl/>
                <w:lang w:bidi="ar-JO"/>
              </w:rPr>
            </w:pPr>
            <w:r w:rsidRPr="00DE0B86">
              <w:rPr>
                <w:rFonts w:hint="cs"/>
                <w:b/>
                <w:bCs/>
                <w:sz w:val="24"/>
                <w:szCs w:val="24"/>
                <w:rtl/>
                <w:lang w:bidi="ar-JO"/>
              </w:rPr>
              <w:t>الزمن</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يمهد المعلم للدرس بمناقشة حول أهمية الموقع الجغرافي والثروات الطبيعية في جذب الاستعمار</w:t>
            </w:r>
            <w:r w:rsidRPr="00BC3145">
              <w:rPr>
                <w:b/>
                <w:bCs/>
                <w:noProof/>
                <w:sz w:val="20"/>
                <w:szCs w:val="20"/>
                <w:lang w:bidi="ar-JO"/>
              </w:rPr>
              <w:t>.</w:t>
            </w: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أهمية منطقة الخليج العربي ومضيق باب المندب</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5د</w:t>
            </w:r>
          </w:p>
        </w:tc>
      </w:tr>
      <w:tr w:rsidR="00D06681" w:rsidRPr="00DE0B86" w:rsidTr="00D06681">
        <w:trPr>
          <w:cantSplit/>
          <w:trHeight w:val="1545"/>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يشرح المعلم عوامل نمو الحركة الوطنية في اليمن الجنوبي، وكيف قادت إلى استقلال اليمن الجنوبي. 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BC3145">
              <w:rPr>
                <w:b/>
                <w:bCs/>
                <w:noProof/>
                <w:sz w:val="20"/>
                <w:szCs w:val="20"/>
                <w:lang w:bidi="ar-JO"/>
              </w:rPr>
              <w:t>.</w:t>
            </w:r>
          </w:p>
          <w:p w:rsidR="00D06681" w:rsidRPr="00B3557B" w:rsidRDefault="00D06681" w:rsidP="00D06681">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يشارك الطالب في النقاش حول طبيعة سياسة بريطانيا في الخليج العربي</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يطلب المعلم من الطلاب البحث عن معلومات إضافية عن اتفاقيات الحماية الدائمة التي فرضتها بريطانيا في الخليج</w:t>
            </w:r>
            <w:r w:rsidRPr="00BC3145">
              <w:rPr>
                <w:b/>
                <w:bCs/>
                <w:noProof/>
                <w:sz w:val="20"/>
                <w:szCs w:val="20"/>
                <w:lang w:bidi="ar-JO"/>
              </w:rPr>
              <w:t>.</w:t>
            </w: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p w:rsidR="00D06681" w:rsidRPr="00B3557B" w:rsidRDefault="00D06681" w:rsidP="005000DA">
            <w:pPr>
              <w:rPr>
                <w:b/>
                <w:bCs/>
                <w:sz w:val="20"/>
                <w:szCs w:val="20"/>
                <w:rtl/>
                <w:lang w:bidi="ar-JO"/>
              </w:rPr>
            </w:pP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يبحث الطالب ويحلل بنود اتفاقيات الحماية الدائمة في الخليج العربي</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15د</w:t>
            </w:r>
          </w:p>
        </w:tc>
      </w:tr>
      <w:tr w:rsidR="00D06681" w:rsidRPr="00DE0B86" w:rsidTr="00D06681">
        <w:trPr>
          <w:cantSplit/>
          <w:trHeight w:val="1134"/>
        </w:trPr>
        <w:tc>
          <w:tcPr>
            <w:tcW w:w="1050" w:type="dxa"/>
            <w:textDirection w:val="btLr"/>
            <w:vAlign w:val="center"/>
          </w:tcPr>
          <w:p w:rsidR="00D06681" w:rsidRPr="00DE0B86" w:rsidRDefault="00D0668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tcPr>
          <w:p w:rsidR="00D06681" w:rsidRPr="00B3557B" w:rsidRDefault="00D06681" w:rsidP="005000DA">
            <w:pPr>
              <w:rPr>
                <w:b/>
                <w:bCs/>
                <w:sz w:val="20"/>
                <w:szCs w:val="20"/>
                <w:rtl/>
                <w:lang w:bidi="ar-JO"/>
              </w:rPr>
            </w:pPr>
            <w:r w:rsidRPr="00BC3145">
              <w:rPr>
                <w:b/>
                <w:bCs/>
                <w:noProof/>
                <w:sz w:val="20"/>
                <w:szCs w:val="20"/>
                <w:rtl/>
                <w:lang w:bidi="ar-JO"/>
              </w:rPr>
              <w:t>يوجه المعلم أسئلة للطلاب حول أسباب اندلاع الثورة المسلحة في اليمن وعوامل نمو الحركة الوطنية</w:t>
            </w:r>
            <w:r w:rsidRPr="00BC3145">
              <w:rPr>
                <w:b/>
                <w:bCs/>
                <w:noProof/>
                <w:sz w:val="20"/>
                <w:szCs w:val="20"/>
                <w:lang w:bidi="ar-JO"/>
              </w:rPr>
              <w:t>.</w:t>
            </w:r>
          </w:p>
        </w:tc>
        <w:tc>
          <w:tcPr>
            <w:tcW w:w="6315" w:type="dxa"/>
          </w:tcPr>
          <w:p w:rsidR="00D06681" w:rsidRPr="00B3557B" w:rsidRDefault="00D06681" w:rsidP="005000DA">
            <w:pPr>
              <w:rPr>
                <w:b/>
                <w:bCs/>
                <w:sz w:val="20"/>
                <w:szCs w:val="20"/>
                <w:rtl/>
                <w:lang w:bidi="ar-JO"/>
              </w:rPr>
            </w:pPr>
            <w:r w:rsidRPr="00BC3145">
              <w:rPr>
                <w:b/>
                <w:bCs/>
                <w:noProof/>
                <w:sz w:val="20"/>
                <w:szCs w:val="20"/>
                <w:rtl/>
                <w:lang w:bidi="ar-JO"/>
              </w:rPr>
              <w:t>يجيب الطالب على أسئلة "أتحقق من تعلمي" ويفسر أسباب النضال اليمني</w:t>
            </w:r>
            <w:r w:rsidRPr="00BC3145">
              <w:rPr>
                <w:b/>
                <w:bCs/>
                <w:noProof/>
                <w:sz w:val="20"/>
                <w:szCs w:val="20"/>
                <w:lang w:bidi="ar-JO"/>
              </w:rPr>
              <w:t>.</w:t>
            </w:r>
          </w:p>
        </w:tc>
        <w:tc>
          <w:tcPr>
            <w:tcW w:w="973" w:type="dxa"/>
            <w:gridSpan w:val="2"/>
          </w:tcPr>
          <w:p w:rsidR="00D06681" w:rsidRPr="00DE0B86" w:rsidRDefault="00D06681" w:rsidP="005000DA">
            <w:pPr>
              <w:rPr>
                <w:b/>
                <w:bCs/>
                <w:sz w:val="24"/>
                <w:szCs w:val="24"/>
                <w:rtl/>
                <w:lang w:bidi="ar-JO"/>
              </w:rPr>
            </w:pPr>
            <w:r>
              <w:rPr>
                <w:rFonts w:hint="cs"/>
                <w:b/>
                <w:bCs/>
                <w:sz w:val="24"/>
                <w:szCs w:val="24"/>
                <w:rtl/>
                <w:lang w:bidi="ar-JO"/>
              </w:rPr>
              <w:t>10د</w:t>
            </w:r>
          </w:p>
        </w:tc>
      </w:tr>
      <w:tr w:rsidR="00D06681" w:rsidRPr="00DE0B86" w:rsidTr="00D066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tcPr>
          <w:tbl>
            <w:tblPr>
              <w:tblStyle w:val="TableGrid"/>
              <w:bidiVisual/>
              <w:tblW w:w="0" w:type="auto"/>
              <w:tblLook w:val="04A0" w:firstRow="1" w:lastRow="0" w:firstColumn="1" w:lastColumn="0" w:noHBand="0" w:noVBand="1"/>
            </w:tblPr>
            <w:tblGrid>
              <w:gridCol w:w="7276"/>
            </w:tblGrid>
            <w:tr w:rsidR="00D06681" w:rsidRPr="00DE0B86" w:rsidTr="00663E5B">
              <w:trPr>
                <w:trHeight w:val="1889"/>
              </w:trPr>
              <w:tc>
                <w:tcPr>
                  <w:tcW w:w="8184" w:type="dxa"/>
                </w:tcPr>
                <w:p w:rsidR="00D06681" w:rsidRPr="00DE0B86" w:rsidRDefault="00D0668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06681" w:rsidRPr="00DE0B86" w:rsidRDefault="00D06681" w:rsidP="007F54D9">
                  <w:pPr>
                    <w:rPr>
                      <w:b/>
                      <w:bCs/>
                      <w:sz w:val="24"/>
                      <w:szCs w:val="24"/>
                      <w:rtl/>
                      <w:lang w:bidi="ar-JO"/>
                    </w:rPr>
                  </w:pPr>
                </w:p>
                <w:p w:rsidR="00D06681" w:rsidRPr="001C6518" w:rsidRDefault="00D06681" w:rsidP="001C6518">
                  <w:pPr>
                    <w:tabs>
                      <w:tab w:val="left" w:pos="1000"/>
                    </w:tabs>
                    <w:rPr>
                      <w:sz w:val="24"/>
                      <w:szCs w:val="24"/>
                      <w:rtl/>
                      <w:lang w:bidi="ar-JO"/>
                    </w:rPr>
                  </w:pPr>
                </w:p>
              </w:tc>
            </w:tr>
          </w:tbl>
          <w:p w:rsidR="00D06681" w:rsidRPr="00DE0B86" w:rsidRDefault="00D06681" w:rsidP="007F54D9">
            <w:pPr>
              <w:rPr>
                <w:b/>
                <w:bCs/>
                <w:sz w:val="24"/>
                <w:szCs w:val="24"/>
                <w:rtl/>
                <w:lang w:bidi="ar-JO"/>
              </w:rPr>
            </w:pPr>
          </w:p>
          <w:p w:rsidR="00D06681" w:rsidRPr="00DE0B86" w:rsidRDefault="00D06681" w:rsidP="00582219">
            <w:pPr>
              <w:rPr>
                <w:b/>
                <w:bCs/>
                <w:sz w:val="24"/>
                <w:szCs w:val="24"/>
                <w:rtl/>
                <w:lang w:bidi="ar-JO"/>
              </w:rPr>
            </w:pPr>
          </w:p>
        </w:tc>
        <w:tc>
          <w:tcPr>
            <w:tcW w:w="7896" w:type="dxa"/>
            <w:gridSpan w:val="3"/>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D06681" w:rsidRPr="00DE0B86" w:rsidTr="00DB3021">
              <w:trPr>
                <w:trHeight w:val="471"/>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06681" w:rsidRPr="00DE0B86" w:rsidRDefault="00D06681" w:rsidP="00DB3021">
                  <w:pPr>
                    <w:jc w:val="center"/>
                    <w:rPr>
                      <w:b/>
                      <w:bCs/>
                      <w:sz w:val="24"/>
                      <w:szCs w:val="24"/>
                      <w:rtl/>
                      <w:lang w:bidi="ar-JO"/>
                    </w:rPr>
                  </w:pPr>
                  <w:r>
                    <w:rPr>
                      <w:rFonts w:hint="cs"/>
                      <w:b/>
                      <w:bCs/>
                      <w:sz w:val="24"/>
                      <w:szCs w:val="24"/>
                      <w:rtl/>
                      <w:lang w:bidi="ar-JO"/>
                    </w:rPr>
                    <w:t>2.ث</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rPr>
                <w:trHeight w:val="428"/>
              </w:trPr>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p>
              </w:tc>
            </w:tr>
            <w:tr w:rsidR="00D06681" w:rsidRPr="00DE0B86" w:rsidTr="00DB3021">
              <w:tc>
                <w:tcPr>
                  <w:tcW w:w="1922" w:type="dxa"/>
                  <w:vAlign w:val="center"/>
                </w:tcPr>
                <w:p w:rsidR="00D06681" w:rsidRPr="00DE0B86" w:rsidRDefault="00D0668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1" w:type="dxa"/>
                  <w:vAlign w:val="center"/>
                </w:tcPr>
                <w:p w:rsidR="00D06681" w:rsidRPr="00DE0B86" w:rsidRDefault="00D06681" w:rsidP="00DB3021">
                  <w:pPr>
                    <w:jc w:val="center"/>
                    <w:rPr>
                      <w:b/>
                      <w:bCs/>
                      <w:sz w:val="24"/>
                      <w:szCs w:val="24"/>
                      <w:rtl/>
                      <w:lang w:bidi="ar-JO"/>
                    </w:rPr>
                  </w:pPr>
                </w:p>
              </w:tc>
              <w:tc>
                <w:tcPr>
                  <w:tcW w:w="822" w:type="dxa"/>
                  <w:vAlign w:val="center"/>
                </w:tcPr>
                <w:p w:rsidR="00D06681" w:rsidRPr="00DE0B86" w:rsidRDefault="00D06681" w:rsidP="00DB3021">
                  <w:pPr>
                    <w:jc w:val="center"/>
                    <w:rPr>
                      <w:b/>
                      <w:bCs/>
                      <w:sz w:val="24"/>
                      <w:szCs w:val="24"/>
                      <w:rtl/>
                      <w:lang w:bidi="ar-JO"/>
                    </w:rPr>
                  </w:pPr>
                  <w:r w:rsidRPr="00DE0B86">
                    <w:rPr>
                      <w:b/>
                      <w:bCs/>
                      <w:noProof/>
                      <w:sz w:val="24"/>
                      <w:szCs w:val="24"/>
                      <w:rtl/>
                    </w:rPr>
                    <mc:AlternateContent>
                      <mc:Choice Requires="wps">
                        <w:drawing>
                          <wp:anchor distT="0" distB="0" distL="114300" distR="114300" simplePos="0" relativeHeight="251717632" behindDoc="0" locked="0" layoutInCell="1" allowOverlap="1" wp14:anchorId="3EC13682" wp14:editId="276F22E7">
                            <wp:simplePos x="0" y="0"/>
                            <wp:positionH relativeFrom="column">
                              <wp:posOffset>16510</wp:posOffset>
                            </wp:positionH>
                            <wp:positionV relativeFrom="paragraph">
                              <wp:posOffset>260350</wp:posOffset>
                            </wp:positionV>
                            <wp:extent cx="9850120" cy="258445"/>
                            <wp:effectExtent l="0" t="0" r="0" b="0"/>
                            <wp:wrapNone/>
                            <wp:docPr id="40" name="Text Box 1"/>
                            <wp:cNvGraphicFramePr/>
                            <a:graphic xmlns:a="http://schemas.openxmlformats.org/drawingml/2006/main">
                              <a:graphicData uri="http://schemas.microsoft.com/office/word/2010/wordprocessingShape">
                                <wps:wsp>
                                  <wps:cNvSpPr txBox="1"/>
                                  <wps:spPr>
                                    <a:xfrm>
                                      <a:off x="0" y="0"/>
                                      <a:ext cx="9850120" cy="258445"/>
                                    </a:xfrm>
                                    <a:prstGeom prst="rect">
                                      <a:avLst/>
                                    </a:prstGeom>
                                    <a:noFill/>
                                    <a:ln w="6350">
                                      <a:noFill/>
                                    </a:ln>
                                  </wps:spPr>
                                  <wps:txbx>
                                    <w:txbxContent>
                                      <w:p w:rsidR="00D06681" w:rsidRPr="00663E5B" w:rsidRDefault="00D0668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C13682" id="_x0000_s1065" type="#_x0000_t202" style="position:absolute;left:0;text-align:left;margin-left:1.3pt;margin-top:20.5pt;width:775.6pt;height:2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D06681" w:rsidRPr="00663E5B" w:rsidRDefault="00D06681" w:rsidP="00663E5B">
                                  <w:pPr>
                                    <w:rPr>
                                      <w:b/>
                                      <w:bCs/>
                                      <w:lang w:bidi="ar-JO"/>
                                    </w:rPr>
                                  </w:pPr>
                                  <w:r w:rsidRPr="00663E5B">
                                    <w:rPr>
                                      <w:rFonts w:hint="cs"/>
                                      <w:b/>
                                      <w:bCs/>
                                      <w:rtl/>
                                      <w:lang w:bidi="ar-JO"/>
                                    </w:rPr>
                                    <w:t xml:space="preserve">الاسم والتوقيع: </w:t>
                                  </w:r>
                                  <w:proofErr w:type="gramStart"/>
                                  <w:r w:rsidRPr="00663E5B">
                                    <w:rPr>
                                      <w:rFonts w:hint="cs"/>
                                      <w:b/>
                                      <w:bCs/>
                                      <w:rtl/>
                                      <w:lang w:bidi="ar-JO"/>
                                    </w:rPr>
                                    <w:t>المعلم :</w:t>
                                  </w:r>
                                  <w:proofErr w:type="gramEnd"/>
                                  <w:r w:rsidRPr="00663E5B">
                                    <w:rPr>
                                      <w:rFonts w:hint="cs"/>
                                      <w:b/>
                                      <w:bCs/>
                                      <w:rtl/>
                                      <w:lang w:bidi="ar-JO"/>
                                    </w:rPr>
                                    <w:t xml:space="preserve">                                              اخصائي المبحث:                                    مدير المدرسة:                                       مستشار التطوير المدرسي :                               </w:t>
                                  </w:r>
                                </w:p>
                              </w:txbxContent>
                            </v:textbox>
                          </v:shape>
                        </w:pict>
                      </mc:Fallback>
                    </mc:AlternateContent>
                  </w:r>
                </w:p>
              </w:tc>
            </w:tr>
          </w:tbl>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p w:rsidR="00D06681" w:rsidRPr="00DE0B86" w:rsidRDefault="00D06681" w:rsidP="00F85C3A">
            <w:pPr>
              <w:rPr>
                <w:b/>
                <w:bCs/>
                <w:sz w:val="24"/>
                <w:szCs w:val="24"/>
                <w:rtl/>
                <w:lang w:bidi="ar-JO"/>
              </w:rPr>
            </w:pPr>
          </w:p>
        </w:tc>
      </w:tr>
    </w:tbl>
    <w:p w:rsidR="00D06681" w:rsidRPr="00F85C3A" w:rsidRDefault="00D06681" w:rsidP="00092505">
      <w:pPr>
        <w:rPr>
          <w:b/>
          <w:bCs/>
          <w:sz w:val="24"/>
          <w:szCs w:val="24"/>
          <w:rtl/>
          <w:lang w:bidi="ar-JO"/>
        </w:rPr>
      </w:pPr>
    </w:p>
    <w:sectPr w:rsidR="00D06681" w:rsidRPr="00F85C3A" w:rsidSect="00D06681">
      <w:footerReference w:type="default" r:id="rId27"/>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956" w:rsidRDefault="00914956" w:rsidP="00D935B7">
      <w:pPr>
        <w:spacing w:after="0" w:line="240" w:lineRule="auto"/>
      </w:pPr>
      <w:r>
        <w:separator/>
      </w:r>
    </w:p>
  </w:endnote>
  <w:endnote w:type="continuationSeparator" w:id="0">
    <w:p w:rsidR="00914956" w:rsidRDefault="00914956" w:rsidP="00D9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518" w:rsidRPr="001C6518" w:rsidRDefault="001C6518" w:rsidP="0099758C">
    <w:pPr>
      <w:pStyle w:val="Footer"/>
      <w:rPr>
        <w:b/>
        <w:bCs/>
      </w:rPr>
    </w:pPr>
    <w:r w:rsidRPr="001C6518">
      <w:rPr>
        <w:b/>
        <w:bCs/>
      </w:rPr>
      <w:t>FORM</w:t>
    </w:r>
    <w:r>
      <w:rPr>
        <w:b/>
        <w:bCs/>
      </w:rPr>
      <w:t xml:space="preserve"> </w:t>
    </w:r>
    <w:r w:rsidRPr="001C6518">
      <w:rPr>
        <w:b/>
        <w:bCs/>
      </w:rPr>
      <w:t>#QF71-1-4</w:t>
    </w:r>
    <w:r w:rsidR="0099758C">
      <w:rPr>
        <w:b/>
        <w:bCs/>
      </w:rPr>
      <w:t>7</w:t>
    </w:r>
    <w:r w:rsidRPr="001C6518">
      <w:rPr>
        <w:b/>
        <w:bCs/>
      </w:rPr>
      <w:t xml:space="preserve"> </w:t>
    </w:r>
    <w:proofErr w:type="spellStart"/>
    <w:r w:rsidRPr="001C6518">
      <w:rPr>
        <w:b/>
        <w:bCs/>
      </w:rPr>
      <w:t>rev.b</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81" w:rsidRPr="001C6518" w:rsidRDefault="00D06681" w:rsidP="0099758C">
    <w:pPr>
      <w:pStyle w:val="Footer"/>
      <w:rPr>
        <w:b/>
        <w:bCs/>
      </w:rPr>
    </w:pPr>
    <w:r w:rsidRPr="001C6518">
      <w:rPr>
        <w:b/>
        <w:bCs/>
      </w:rPr>
      <w:t>FORM</w:t>
    </w:r>
    <w:r>
      <w:rPr>
        <w:b/>
        <w:bCs/>
      </w:rPr>
      <w:t xml:space="preserve"> </w:t>
    </w:r>
    <w:r w:rsidRPr="001C6518">
      <w:rPr>
        <w:b/>
        <w:bCs/>
      </w:rPr>
      <w:t>#QF71-1-4</w:t>
    </w:r>
    <w:r>
      <w:rPr>
        <w:b/>
        <w:bCs/>
      </w:rPr>
      <w:t>7</w:t>
    </w:r>
    <w:r w:rsidRPr="001C6518">
      <w:rPr>
        <w:b/>
        <w:bCs/>
      </w:rPr>
      <w:t xml:space="preserve"> </w:t>
    </w:r>
    <w:proofErr w:type="spellStart"/>
    <w:r w:rsidRPr="001C6518">
      <w:rPr>
        <w:b/>
        <w:bCs/>
      </w:rPr>
      <w:t>rev.b</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956" w:rsidRDefault="00914956" w:rsidP="00D935B7">
      <w:pPr>
        <w:spacing w:after="0" w:line="240" w:lineRule="auto"/>
      </w:pPr>
      <w:r>
        <w:separator/>
      </w:r>
    </w:p>
  </w:footnote>
  <w:footnote w:type="continuationSeparator" w:id="0">
    <w:p w:rsidR="00914956" w:rsidRDefault="00914956" w:rsidP="00D935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0DA"/>
    <w:rsid w:val="000029FF"/>
    <w:rsid w:val="00092505"/>
    <w:rsid w:val="00147AAD"/>
    <w:rsid w:val="001C6518"/>
    <w:rsid w:val="002007C5"/>
    <w:rsid w:val="00234B69"/>
    <w:rsid w:val="00263A37"/>
    <w:rsid w:val="002C0DA9"/>
    <w:rsid w:val="00317004"/>
    <w:rsid w:val="00317A97"/>
    <w:rsid w:val="004077C8"/>
    <w:rsid w:val="0040792F"/>
    <w:rsid w:val="004416C7"/>
    <w:rsid w:val="004606DD"/>
    <w:rsid w:val="00485E32"/>
    <w:rsid w:val="005000DA"/>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F54D9"/>
    <w:rsid w:val="00866E30"/>
    <w:rsid w:val="008F7852"/>
    <w:rsid w:val="0090014C"/>
    <w:rsid w:val="00914956"/>
    <w:rsid w:val="009873E4"/>
    <w:rsid w:val="0099758C"/>
    <w:rsid w:val="00A202A7"/>
    <w:rsid w:val="00AC4EC2"/>
    <w:rsid w:val="00AC6323"/>
    <w:rsid w:val="00B33573"/>
    <w:rsid w:val="00B3557B"/>
    <w:rsid w:val="00B721F2"/>
    <w:rsid w:val="00BE2AF9"/>
    <w:rsid w:val="00C07E7F"/>
    <w:rsid w:val="00C23F5B"/>
    <w:rsid w:val="00C7217C"/>
    <w:rsid w:val="00CA5C03"/>
    <w:rsid w:val="00D06681"/>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85C3A"/>
    <w:rsid w:val="00FF0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5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2645"/>
    <w:pPr>
      <w:ind w:left="720"/>
      <w:contextualSpacing/>
    </w:pPr>
  </w:style>
  <w:style w:type="paragraph" w:styleId="Header">
    <w:name w:val="header"/>
    <w:basedOn w:val="Normal"/>
    <w:link w:val="HeaderChar"/>
    <w:uiPriority w:val="99"/>
    <w:unhideWhenUsed/>
    <w:rsid w:val="00D935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35B7"/>
  </w:style>
  <w:style w:type="paragraph" w:styleId="Footer">
    <w:name w:val="footer"/>
    <w:basedOn w:val="Normal"/>
    <w:link w:val="FooterChar"/>
    <w:uiPriority w:val="99"/>
    <w:unhideWhenUsed/>
    <w:rsid w:val="00D935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35B7"/>
  </w:style>
  <w:style w:type="paragraph" w:styleId="BalloonText">
    <w:name w:val="Balloon Text"/>
    <w:basedOn w:val="Normal"/>
    <w:link w:val="BalloonTextChar"/>
    <w:uiPriority w:val="99"/>
    <w:semiHidden/>
    <w:unhideWhenUsed/>
    <w:rsid w:val="00B33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7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5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52645"/>
    <w:pPr>
      <w:ind w:left="720"/>
      <w:contextualSpacing/>
    </w:pPr>
  </w:style>
  <w:style w:type="paragraph" w:styleId="Header">
    <w:name w:val="header"/>
    <w:basedOn w:val="Normal"/>
    <w:link w:val="HeaderChar"/>
    <w:uiPriority w:val="99"/>
    <w:unhideWhenUsed/>
    <w:rsid w:val="00D935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35B7"/>
  </w:style>
  <w:style w:type="paragraph" w:styleId="Footer">
    <w:name w:val="footer"/>
    <w:basedOn w:val="Normal"/>
    <w:link w:val="FooterChar"/>
    <w:uiPriority w:val="99"/>
    <w:unhideWhenUsed/>
    <w:rsid w:val="00D935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35B7"/>
  </w:style>
  <w:style w:type="paragraph" w:styleId="BalloonText">
    <w:name w:val="Balloon Text"/>
    <w:basedOn w:val="Normal"/>
    <w:link w:val="BalloonTextChar"/>
    <w:uiPriority w:val="99"/>
    <w:semiHidden/>
    <w:unhideWhenUsed/>
    <w:rsid w:val="00B33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C66A-9D9C-46FC-99AE-12CD0D56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5743</Words>
  <Characters>32740</Characters>
  <Application>Microsoft Office Word</Application>
  <DocSecurity>0</DocSecurity>
  <Lines>272</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DELL</cp:lastModifiedBy>
  <cp:revision>2</cp:revision>
  <cp:lastPrinted>2025-08-04T11:32:00Z</cp:lastPrinted>
  <dcterms:created xsi:type="dcterms:W3CDTF">2025-08-28T11:57:00Z</dcterms:created>
  <dcterms:modified xsi:type="dcterms:W3CDTF">2025-08-28T11:57:00Z</dcterms:modified>
</cp:coreProperties>
</file>