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pPr w:leftFromText="180" w:rightFromText="180" w:topFromText="0" w:bottomFromText="0" w:vertAnchor="page" w:horzAnchor="margin" w:tblpXSpec="center" w:tblpY="853"/>
        <w:bidiVisual/>
        <w:tblW w:w="1041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"/>
        <w:gridCol w:w="2613"/>
        <w:gridCol w:w="1178"/>
        <w:gridCol w:w="2264"/>
        <w:gridCol w:w="1087"/>
        <w:gridCol w:w="3203"/>
        <w:gridCol w:w="30"/>
      </w:tblGrid>
      <w:tr w14:paraId="5B7A98E3">
        <w:trPr>
          <w:trHeight w:val="631" w:hRule="atLeast"/>
        </w:trPr>
        <w:tc>
          <w:tcPr>
            <w:tcW w:w="3832" w:type="dxa"/>
            <w:gridSpan w:val="3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ADC9C37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مديرية تربية وتعليم /الطفيلة</w:t>
            </w:r>
          </w:p>
        </w:tc>
        <w:tc>
          <w:tcPr>
            <w:tcW w:w="2264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61E17E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/>
                <w:b/>
                <w:bCs/>
                <w:noProof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drawing>
                <wp:anchor distT="0" distB="0" distL="114300" distR="114300" simplePos="false" relativeHeight="2" behindDoc="true" locked="false" layoutInCell="true" allowOverlap="true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-18415</wp:posOffset>
                  </wp:positionV>
                  <wp:extent cx="1028700" cy="815975"/>
                  <wp:effectExtent l="19050" t="0" r="0" b="0"/>
                  <wp:wrapTight wrapText="bothSides">
                    <wp:wrapPolygon edited="false">
                      <wp:start x="-400" y="0"/>
                      <wp:lineTo x="-400" y="21180"/>
                      <wp:lineTo x="21600" y="21180"/>
                      <wp:lineTo x="21600" y="0"/>
                      <wp:lineTo x="-400" y="0"/>
                    </wp:wrapPolygon>
                  </wp:wrapTight>
                  <wp:docPr id="1026" name="صورة 6" descr="http://www.moheet.com/image/67/225-300/679515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28700" cy="81597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2146DD3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</w:p>
          <w:p w14:paraId="24C60355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 xml:space="preserve">اليوم 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 xml:space="preserve">والتاريخ:  </w:t>
            </w:r>
          </w:p>
        </w:tc>
      </w:tr>
      <w:tr w14:paraId="5185405B">
        <w:tblPrEx/>
        <w:trPr>
          <w:trHeight w:val="640" w:hRule="atLeast"/>
        </w:trPr>
        <w:tc>
          <w:tcPr>
            <w:tcW w:w="3832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9482179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 xml:space="preserve">مدرسة </w:t>
            </w:r>
          </w:p>
        </w:tc>
        <w:tc>
          <w:tcPr>
            <w:tcW w:w="2264" w:type="dxa"/>
            <w:vMerge w:val="continue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8CCBD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11347D3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</w:p>
          <w:p w14:paraId="4BB74956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زمن الامتحان: 45 دقيقة</w:t>
            </w:r>
          </w:p>
        </w:tc>
      </w:tr>
      <w:tr w14:paraId="78626930">
        <w:tblPrEx/>
        <w:trPr>
          <w:trHeight w:val="355" w:hRule="atLeast"/>
        </w:trPr>
        <w:tc>
          <w:tcPr>
            <w:tcW w:w="3832" w:type="dxa"/>
            <w:gridSpan w:val="3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2D448">
            <w:pPr>
              <w:pStyle w:val="style0"/>
              <w:bidi/>
              <w:spacing w:after="0" w:lineRule="auto" w:line="240"/>
              <w:rPr>
                <w:rFonts w:ascii="Arial" w:cs="Arial" w:eastAsia="Times New Roman" w:hAnsi="Arial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مبحث: علوم الأرض والبيئة</w:t>
            </w:r>
          </w:p>
        </w:tc>
        <w:tc>
          <w:tcPr>
            <w:tcW w:w="2264" w:type="dxa"/>
            <w:vMerge w:val="continue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966CE1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DBB959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:lang w:bidi="ar-JO"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الصف :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:lang w:bidi="ar-JO"/>
                <w14:ligatures xmlns:w14="http://schemas.microsoft.com/office/word/2010/wordml" w14:val="none"/>
              </w:rPr>
              <w:t>التاسع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:lang w:bidi="ar-JO"/>
                <w14:ligatures xmlns:w14="http://schemas.microsoft.com/office/word/2010/wordml" w14:val="none"/>
              </w:rPr>
              <w:t xml:space="preserve"> الاساسي</w:t>
            </w:r>
          </w:p>
        </w:tc>
      </w:tr>
      <w:tr w14:paraId="3C2E7898">
        <w:tblPrEx/>
        <w:trPr>
          <w:gridBefore w:val="1"/>
          <w:gridAfter w:val="1"/>
          <w:wBefore w:w="41" w:type="dxa"/>
          <w:wAfter w:w="30" w:type="dxa"/>
          <w:trHeight w:val="631" w:hRule="atLeast"/>
        </w:trPr>
        <w:tc>
          <w:tcPr>
            <w:tcW w:w="261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A3FB6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علامة الامتحان (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3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0)</w:t>
            </w:r>
          </w:p>
        </w:tc>
        <w:tc>
          <w:tcPr>
            <w:tcW w:w="4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B0AE5">
            <w:pPr>
              <w:pStyle w:val="style0"/>
              <w:bidi/>
              <w:spacing w:after="0" w:lineRule="auto" w:line="240"/>
              <w:jc w:val="center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التقويم الأول / المعادن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DF50B">
            <w:pPr>
              <w:pStyle w:val="style0"/>
              <w:bidi/>
              <w:spacing w:after="0" w:lineRule="auto" w:line="240"/>
              <w:rPr>
                <w:rFonts w:ascii="Times New Roman" w:cs="Arabic Transparent" w:eastAsia="Times New Roman" w:hAnsi="Times New Roman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 xml:space="preserve">اسم </w:t>
            </w:r>
            <w:r>
              <w:rPr>
                <w:rFonts w:ascii="Times New Roman" w:cs="Arabic Transparent" w:eastAsia="Times New Roman" w:hAnsi="Times New Roman" w:hint="cs"/>
                <w:b/>
                <w:bCs/>
                <w:kern w:val="0"/>
                <w:sz w:val="32"/>
                <w:szCs w:val="32"/>
                <w:rtl/>
                <w14:ligatures xmlns:w14="http://schemas.microsoft.com/office/word/2010/wordml" w14:val="none"/>
              </w:rPr>
              <w:t>الطالبة :</w:t>
            </w:r>
          </w:p>
        </w:tc>
      </w:tr>
    </w:tbl>
    <w:p w14:paraId="777A52CE">
      <w:pPr>
        <w:pStyle w:val="style0"/>
        <w:bidi/>
        <w:spacing w:after="200" w:lineRule="auto" w:line="276"/>
        <w:jc w:val="both"/>
        <w:rPr>
          <w:b/>
          <w:bCs/>
          <w:kern w:val="0"/>
          <w:sz w:val="28"/>
          <w:szCs w:val="28"/>
          <w:rtl/>
          <w:lang w:bidi="ar-JO"/>
          <w14:ligatures xmlns:w14="http://schemas.microsoft.com/office/word/2010/wordml" w14:val="none"/>
        </w:rPr>
      </w:pPr>
      <w:r>
        <w:rPr>
          <w:b/>
          <w:bCs/>
          <w:kern w:val="0"/>
          <w:sz w:val="28"/>
          <w:szCs w:val="28"/>
          <w:rtl/>
          <w:lang w:bidi="ar-JO"/>
          <w14:ligatures xmlns:w14="http://schemas.microsoft.com/office/word/2010/wordml" w14:val="none"/>
        </w:rPr>
        <w:t xml:space="preserve">                                 </w:t>
      </w:r>
    </w:p>
    <w:p w14:paraId="1417F8DC">
      <w:pPr>
        <w:pStyle w:val="style0"/>
        <w:jc w:val="right"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inline distL="0" distT="0" distB="0" distR="0">
            <wp:extent cx="2003480" cy="1501140"/>
            <wp:effectExtent l="0" t="0" r="0" b="3810"/>
            <wp:docPr id="1027" name="صورة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03480" cy="15011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A25D503">
      <w:pPr>
        <w:pStyle w:val="style0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الســـــــــــــــؤال الأول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( </w:t>
      </w:r>
      <w:r>
        <w:rPr>
          <w:rFonts w:hint="cs"/>
          <w:b/>
          <w:bCs/>
          <w:sz w:val="32"/>
          <w:szCs w:val="32"/>
          <w:u w:val="single"/>
          <w:rtl/>
        </w:rPr>
        <w:t>7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ع</w:t>
      </w:r>
      <w:r>
        <w:rPr>
          <w:rFonts w:hint="cs"/>
          <w:b/>
          <w:bCs/>
          <w:sz w:val="32"/>
          <w:szCs w:val="32"/>
          <w:u w:val="single"/>
          <w:rtl/>
        </w:rPr>
        <w:t>لامات</w:t>
      </w:r>
      <w:r>
        <w:rPr>
          <w:rFonts w:hint="cs"/>
          <w:b/>
          <w:bCs/>
          <w:sz w:val="32"/>
          <w:szCs w:val="32"/>
          <w:u w:val="single"/>
          <w:rtl/>
        </w:rPr>
        <w:t>)</w:t>
      </w:r>
    </w:p>
    <w:p w14:paraId="5A85D686">
      <w:pPr>
        <w:pStyle w:val="style0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ادرسي الشكل أعلاه والذي </w:t>
      </w:r>
      <w:r>
        <w:rPr>
          <w:rFonts w:hint="cs"/>
          <w:b/>
          <w:bCs/>
          <w:sz w:val="32"/>
          <w:szCs w:val="32"/>
          <w:rtl/>
        </w:rPr>
        <w:t xml:space="preserve">مثل </w:t>
      </w:r>
      <w:r>
        <w:rPr>
          <w:rFonts w:hint="cs"/>
          <w:b/>
          <w:bCs/>
          <w:sz w:val="32"/>
          <w:szCs w:val="32"/>
          <w:rtl/>
        </w:rPr>
        <w:t xml:space="preserve">بلورة معدن </w:t>
      </w:r>
      <w:r>
        <w:rPr>
          <w:rFonts w:hint="cs"/>
          <w:b/>
          <w:bCs/>
          <w:sz w:val="32"/>
          <w:szCs w:val="32"/>
          <w:rtl/>
        </w:rPr>
        <w:t>ما</w:t>
      </w:r>
      <w:r>
        <w:rPr>
          <w:rFonts w:hint="cs"/>
          <w:b/>
          <w:bCs/>
          <w:sz w:val="32"/>
          <w:szCs w:val="32"/>
          <w:rtl/>
        </w:rPr>
        <w:t xml:space="preserve"> , ,</w:t>
      </w:r>
      <w:r>
        <w:rPr>
          <w:rFonts w:hint="cs"/>
          <w:b/>
          <w:bCs/>
          <w:sz w:val="32"/>
          <w:szCs w:val="32"/>
          <w:rtl/>
        </w:rPr>
        <w:t xml:space="preserve">ثم </w:t>
      </w:r>
      <w:r>
        <w:rPr>
          <w:rFonts w:hint="cs"/>
          <w:b/>
          <w:bCs/>
          <w:sz w:val="32"/>
          <w:szCs w:val="32"/>
          <w:rtl/>
        </w:rPr>
        <w:t>أجيبي</w:t>
      </w:r>
      <w:r>
        <w:rPr>
          <w:rFonts w:hint="cs"/>
          <w:b/>
          <w:bCs/>
          <w:sz w:val="32"/>
          <w:szCs w:val="32"/>
          <w:rtl/>
        </w:rPr>
        <w:t xml:space="preserve"> عن الأسئلة </w:t>
      </w:r>
      <w:r>
        <w:rPr>
          <w:rFonts w:hint="cs"/>
          <w:b/>
          <w:bCs/>
          <w:sz w:val="32"/>
          <w:szCs w:val="32"/>
          <w:rtl/>
        </w:rPr>
        <w:t>الاتية :</w:t>
      </w:r>
      <w:r>
        <w:rPr>
          <w:rFonts w:hint="cs"/>
          <w:b/>
          <w:bCs/>
          <w:sz w:val="32"/>
          <w:szCs w:val="32"/>
          <w:rtl/>
        </w:rPr>
        <w:t xml:space="preserve">  </w:t>
      </w:r>
    </w:p>
    <w:p w14:paraId="66CFB153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1-</w:t>
      </w:r>
      <w:r>
        <w:rPr>
          <w:rFonts w:hint="cs"/>
          <w:b/>
          <w:bCs/>
          <w:sz w:val="32"/>
          <w:szCs w:val="32"/>
          <w:u w:val="single"/>
          <w:rtl/>
        </w:rPr>
        <w:t>حددي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عدد الأوجه البلورية.</w:t>
      </w:r>
    </w:p>
    <w:p w14:paraId="1C8B120A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>حددي</w:t>
      </w:r>
      <w:r>
        <w:rPr>
          <w:rFonts w:hint="cs"/>
          <w:b/>
          <w:bCs/>
          <w:sz w:val="32"/>
          <w:szCs w:val="32"/>
          <w:rtl/>
        </w:rPr>
        <w:t xml:space="preserve"> عدد الحواف البلورية.</w:t>
      </w:r>
    </w:p>
    <w:p w14:paraId="195CCCB3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3-</w:t>
      </w:r>
      <w:r>
        <w:rPr>
          <w:rFonts w:hint="cs"/>
          <w:b/>
          <w:bCs/>
          <w:sz w:val="32"/>
          <w:szCs w:val="32"/>
          <w:u w:val="single"/>
          <w:rtl/>
        </w:rPr>
        <w:t>أشيري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الى </w:t>
      </w:r>
      <w:r>
        <w:rPr>
          <w:rFonts w:hint="cs"/>
          <w:b/>
          <w:bCs/>
          <w:sz w:val="32"/>
          <w:szCs w:val="32"/>
          <w:rtl/>
        </w:rPr>
        <w:t xml:space="preserve"> الزوايا</w:t>
      </w:r>
      <w:r>
        <w:rPr>
          <w:rFonts w:hint="cs"/>
          <w:b/>
          <w:bCs/>
          <w:sz w:val="32"/>
          <w:szCs w:val="32"/>
          <w:rtl/>
        </w:rPr>
        <w:t xml:space="preserve"> المجسمة</w:t>
      </w:r>
      <w:r>
        <w:rPr>
          <w:rFonts w:hint="cs"/>
          <w:b/>
          <w:bCs/>
          <w:sz w:val="32"/>
          <w:szCs w:val="32"/>
          <w:rtl/>
        </w:rPr>
        <w:t xml:space="preserve"> على الشكل</w:t>
      </w:r>
      <w:r>
        <w:rPr>
          <w:rFonts w:hint="cs"/>
          <w:b/>
          <w:bCs/>
          <w:sz w:val="32"/>
          <w:szCs w:val="32"/>
          <w:rtl/>
        </w:rPr>
        <w:t>.</w:t>
      </w:r>
    </w:p>
    <w:p w14:paraId="5EEA8629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4-</w:t>
      </w:r>
      <w:r>
        <w:rPr>
          <w:rFonts w:hint="cs"/>
          <w:b/>
          <w:bCs/>
          <w:sz w:val="32"/>
          <w:szCs w:val="32"/>
          <w:u w:val="single"/>
          <w:rtl/>
        </w:rPr>
        <w:t>حددي</w:t>
      </w:r>
      <w:r>
        <w:rPr>
          <w:rFonts w:hint="cs"/>
          <w:b/>
          <w:bCs/>
          <w:sz w:val="32"/>
          <w:szCs w:val="32"/>
          <w:rtl/>
        </w:rPr>
        <w:t xml:space="preserve"> على الشكل محور التناظر.</w:t>
      </w:r>
    </w:p>
    <w:p w14:paraId="265A7D1D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5</w:t>
      </w:r>
      <w:r>
        <w:rPr>
          <w:rFonts w:hint="cs"/>
          <w:b/>
          <w:bCs/>
          <w:sz w:val="32"/>
          <w:szCs w:val="32"/>
          <w:rtl/>
        </w:rPr>
        <w:t>-</w:t>
      </w:r>
      <w:r>
        <w:rPr>
          <w:rFonts w:hint="cs"/>
          <w:b/>
          <w:bCs/>
          <w:sz w:val="32"/>
          <w:szCs w:val="32"/>
          <w:rtl/>
        </w:rPr>
        <w:t>هو نقطة وهمية تقع في وسط البلورة على ابعاد متساوية من عناصر البلورة حولها ............................................</w:t>
      </w:r>
    </w:p>
    <w:p w14:paraId="74EEA62E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6-عددي </w:t>
      </w:r>
      <w:r>
        <w:rPr>
          <w:rFonts w:hint="cs"/>
          <w:b/>
          <w:bCs/>
          <w:sz w:val="32"/>
          <w:szCs w:val="32"/>
          <w:u w:val="single"/>
          <w:rtl/>
        </w:rPr>
        <w:t>أربعة</w:t>
      </w:r>
      <w:r>
        <w:rPr>
          <w:rFonts w:hint="cs"/>
          <w:b/>
          <w:bCs/>
          <w:sz w:val="32"/>
          <w:szCs w:val="32"/>
          <w:rtl/>
        </w:rPr>
        <w:t xml:space="preserve">  انظمة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البلورية  تميز</w:t>
      </w:r>
      <w:r>
        <w:rPr>
          <w:rFonts w:hint="cs"/>
          <w:b/>
          <w:bCs/>
          <w:sz w:val="32"/>
          <w:szCs w:val="32"/>
          <w:rtl/>
        </w:rPr>
        <w:t xml:space="preserve"> المعادن ........................................</w:t>
      </w:r>
    </w:p>
    <w:p w14:paraId="1BD797BB">
      <w:pPr>
        <w:pStyle w:val="style179"/>
        <w:jc w:val="right"/>
        <w:rPr>
          <w:b/>
          <w:bCs/>
          <w:sz w:val="32"/>
          <w:szCs w:val="32"/>
          <w:rtl/>
        </w:rPr>
      </w:pPr>
    </w:p>
    <w:p w14:paraId="284FBBE2">
      <w:pPr>
        <w:pStyle w:val="style179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الســــــــــــــــــؤال الثاني (</w:t>
      </w:r>
      <w:r>
        <w:rPr>
          <w:rFonts w:hint="cs"/>
          <w:b/>
          <w:bCs/>
          <w:sz w:val="32"/>
          <w:szCs w:val="32"/>
          <w:u w:val="single"/>
          <w:rtl/>
        </w:rPr>
        <w:t>6</w:t>
      </w:r>
      <w:r>
        <w:rPr>
          <w:rFonts w:hint="cs"/>
          <w:b/>
          <w:bCs/>
          <w:sz w:val="32"/>
          <w:szCs w:val="32"/>
          <w:u w:val="single"/>
          <w:rtl/>
        </w:rPr>
        <w:t>ع</w:t>
      </w:r>
      <w:r>
        <w:rPr>
          <w:rFonts w:hint="cs"/>
          <w:b/>
          <w:bCs/>
          <w:sz w:val="32"/>
          <w:szCs w:val="32"/>
          <w:u w:val="single"/>
          <w:rtl/>
        </w:rPr>
        <w:t>لامات)</w:t>
      </w:r>
    </w:p>
    <w:p w14:paraId="725B3C79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صنف العلماء المعادن المختلفة الى </w:t>
      </w:r>
      <w:r>
        <w:rPr>
          <w:rFonts w:hint="cs"/>
          <w:b/>
          <w:bCs/>
          <w:sz w:val="32"/>
          <w:szCs w:val="32"/>
          <w:rtl/>
        </w:rPr>
        <w:t>مجوعات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رئيسية ,</w:t>
      </w:r>
      <w:r>
        <w:rPr>
          <w:rFonts w:hint="cs"/>
          <w:b/>
          <w:bCs/>
          <w:sz w:val="32"/>
          <w:szCs w:val="32"/>
          <w:rtl/>
        </w:rPr>
        <w:t xml:space="preserve">اعتمادا على خصائصها </w:t>
      </w:r>
      <w:r>
        <w:rPr>
          <w:rFonts w:hint="cs"/>
          <w:b/>
          <w:bCs/>
          <w:sz w:val="32"/>
          <w:szCs w:val="32"/>
          <w:rtl/>
        </w:rPr>
        <w:t>الكيميائية .اكملي</w:t>
      </w:r>
      <w:r>
        <w:rPr>
          <w:rFonts w:hint="cs"/>
          <w:b/>
          <w:bCs/>
          <w:sz w:val="32"/>
          <w:szCs w:val="32"/>
          <w:rtl/>
        </w:rPr>
        <w:t xml:space="preserve"> الجدول أدناه.</w:t>
      </w: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2218"/>
        <w:gridCol w:w="2190"/>
        <w:gridCol w:w="2184"/>
        <w:gridCol w:w="2231"/>
      </w:tblGrid>
      <w:tr w14:paraId="64F6621E">
        <w:trPr/>
        <w:tc>
          <w:tcPr>
            <w:tcW w:w="2382" w:type="dxa"/>
            <w:tcBorders/>
          </w:tcPr>
          <w:p w14:paraId="4C5469CE">
            <w:pPr>
              <w:pStyle w:val="style179"/>
              <w:ind w:left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استخدام واحد</w:t>
            </w:r>
          </w:p>
        </w:tc>
        <w:tc>
          <w:tcPr>
            <w:tcW w:w="2382" w:type="dxa"/>
            <w:tcBorders/>
          </w:tcPr>
          <w:p w14:paraId="5D6BE16B">
            <w:pPr>
              <w:pStyle w:val="style179"/>
              <w:ind w:left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اشهر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المعادن</w:t>
            </w:r>
          </w:p>
        </w:tc>
        <w:tc>
          <w:tcPr>
            <w:tcW w:w="2383" w:type="dxa"/>
            <w:tcBorders/>
          </w:tcPr>
          <w:p w14:paraId="0EB3C10E">
            <w:pPr>
              <w:pStyle w:val="style179"/>
              <w:ind w:left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الايون السالب</w:t>
            </w:r>
          </w:p>
        </w:tc>
        <w:tc>
          <w:tcPr>
            <w:tcW w:w="2383" w:type="dxa"/>
            <w:tcBorders/>
          </w:tcPr>
          <w:p w14:paraId="2102013E">
            <w:pPr>
              <w:pStyle w:val="style179"/>
              <w:ind w:left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اسم المجموعة</w:t>
            </w:r>
          </w:p>
        </w:tc>
      </w:tr>
      <w:tr w14:paraId="7835081D">
        <w:tblPrEx/>
        <w:trPr/>
        <w:tc>
          <w:tcPr>
            <w:tcW w:w="2382" w:type="dxa"/>
            <w:tcBorders/>
          </w:tcPr>
          <w:p w14:paraId="5B1EF462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2" w:type="dxa"/>
            <w:tcBorders/>
          </w:tcPr>
          <w:p w14:paraId="4D924B7C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3" w:type="dxa"/>
            <w:tcBorders/>
          </w:tcPr>
          <w:p w14:paraId="1BA7B536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  <w:rtl/>
              </w:rPr>
            </w:pPr>
          </w:p>
          <w:p w14:paraId="0066C5DE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3" w:type="dxa"/>
            <w:tcBorders/>
          </w:tcPr>
          <w:p w14:paraId="01C185C2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الكربونات</w:t>
            </w:r>
          </w:p>
        </w:tc>
      </w:tr>
      <w:tr w14:paraId="67769539">
        <w:tblPrEx/>
        <w:trPr/>
        <w:tc>
          <w:tcPr>
            <w:tcW w:w="2382" w:type="dxa"/>
            <w:tcBorders/>
          </w:tcPr>
          <w:p w14:paraId="2585484C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2" w:type="dxa"/>
            <w:tcBorders/>
          </w:tcPr>
          <w:p w14:paraId="05334456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3" w:type="dxa"/>
            <w:tcBorders/>
          </w:tcPr>
          <w:p w14:paraId="1DBD1BF9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  <w:rtl/>
              </w:rPr>
            </w:pPr>
          </w:p>
          <w:p w14:paraId="1AD1379D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83" w:type="dxa"/>
            <w:tcBorders/>
          </w:tcPr>
          <w:p w14:paraId="674F477E">
            <w:pPr>
              <w:pStyle w:val="style179"/>
              <w:ind w:left="0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الكبريتات</w:t>
            </w:r>
          </w:p>
        </w:tc>
      </w:tr>
    </w:tbl>
    <w:p w14:paraId="7143C37C">
      <w:pPr>
        <w:pStyle w:val="style179"/>
        <w:jc w:val="right"/>
        <w:rPr>
          <w:b/>
          <w:bCs/>
          <w:sz w:val="32"/>
          <w:szCs w:val="32"/>
          <w:rtl/>
        </w:rPr>
      </w:pPr>
    </w:p>
    <w:p w14:paraId="62A62CF1">
      <w:pPr>
        <w:pStyle w:val="style179"/>
        <w:jc w:val="right"/>
        <w:rPr>
          <w:b/>
          <w:bCs/>
          <w:sz w:val="32"/>
          <w:szCs w:val="32"/>
          <w:rtl/>
        </w:rPr>
      </w:pPr>
    </w:p>
    <w:p w14:paraId="3775B5A6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الســــــــــــــــــؤال </w:t>
      </w:r>
      <w:r>
        <w:rPr>
          <w:rFonts w:hint="cs"/>
          <w:b/>
          <w:bCs/>
          <w:sz w:val="32"/>
          <w:szCs w:val="32"/>
          <w:u w:val="single"/>
          <w:rtl/>
        </w:rPr>
        <w:t>الثالث</w:t>
      </w:r>
      <w:r>
        <w:rPr>
          <w:rFonts w:hint="cs"/>
          <w:b/>
          <w:bCs/>
          <w:sz w:val="32"/>
          <w:szCs w:val="32"/>
          <w:u w:val="single"/>
          <w:rtl/>
        </w:rPr>
        <w:t>(</w:t>
      </w:r>
      <w:r>
        <w:rPr>
          <w:rFonts w:hint="cs"/>
          <w:b/>
          <w:bCs/>
          <w:sz w:val="32"/>
          <w:szCs w:val="32"/>
          <w:u w:val="single"/>
          <w:rtl/>
        </w:rPr>
        <w:t>8عل</w:t>
      </w:r>
      <w:r>
        <w:rPr>
          <w:rFonts w:hint="cs"/>
          <w:b/>
          <w:bCs/>
          <w:sz w:val="32"/>
          <w:szCs w:val="32"/>
          <w:u w:val="single"/>
          <w:rtl/>
        </w:rPr>
        <w:t>امات</w:t>
      </w:r>
      <w:r>
        <w:rPr>
          <w:rFonts w:hint="cs"/>
          <w:b/>
          <w:bCs/>
          <w:sz w:val="32"/>
          <w:szCs w:val="32"/>
          <w:rtl/>
        </w:rPr>
        <w:t>)</w:t>
      </w:r>
    </w:p>
    <w:p w14:paraId="77D8E81D">
      <w:pPr>
        <w:pStyle w:val="style179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ق</w:t>
      </w:r>
      <w:r>
        <w:rPr>
          <w:rFonts w:hint="cs"/>
          <w:b/>
          <w:bCs/>
          <w:sz w:val="32"/>
          <w:szCs w:val="32"/>
          <w:u w:val="single"/>
          <w:rtl/>
        </w:rPr>
        <w:t>و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مي صحة العبارات </w:t>
      </w:r>
      <w:r>
        <w:rPr>
          <w:rFonts w:hint="cs"/>
          <w:b/>
          <w:bCs/>
          <w:sz w:val="32"/>
          <w:szCs w:val="32"/>
          <w:u w:val="single"/>
          <w:rtl/>
        </w:rPr>
        <w:t>الاتية :</w:t>
      </w:r>
    </w:p>
    <w:p w14:paraId="039A69AC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1-جميع صخور القشرة الأرضية تتكون من معدن </w:t>
      </w:r>
      <w:r>
        <w:rPr>
          <w:rFonts w:hint="cs"/>
          <w:b/>
          <w:bCs/>
          <w:sz w:val="32"/>
          <w:szCs w:val="32"/>
          <w:rtl/>
        </w:rPr>
        <w:t>واحد  .</w:t>
      </w:r>
    </w:p>
    <w:p w14:paraId="4911A274">
      <w:pPr>
        <w:pStyle w:val="style179"/>
        <w:jc w:val="right"/>
        <w:rPr>
          <w:b/>
          <w:bCs/>
          <w:sz w:val="32"/>
          <w:szCs w:val="32"/>
          <w:rtl/>
        </w:rPr>
      </w:pPr>
    </w:p>
    <w:p w14:paraId="30F52BCB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2-يستخرج الالمنيوم من معدن </w:t>
      </w:r>
      <w:r>
        <w:rPr>
          <w:rFonts w:hint="cs"/>
          <w:b/>
          <w:bCs/>
          <w:sz w:val="32"/>
          <w:szCs w:val="32"/>
          <w:rtl/>
        </w:rPr>
        <w:t>الهيماتيت</w:t>
      </w:r>
      <w:r>
        <w:rPr>
          <w:rFonts w:hint="cs"/>
          <w:b/>
          <w:bCs/>
          <w:sz w:val="32"/>
          <w:szCs w:val="32"/>
          <w:rtl/>
        </w:rPr>
        <w:t xml:space="preserve"> .</w:t>
      </w:r>
    </w:p>
    <w:p w14:paraId="26C75633">
      <w:pPr>
        <w:pStyle w:val="style179"/>
        <w:jc w:val="right"/>
        <w:rPr>
          <w:b/>
          <w:bCs/>
          <w:sz w:val="32"/>
          <w:szCs w:val="32"/>
          <w:rtl/>
        </w:rPr>
      </w:pPr>
    </w:p>
    <w:p w14:paraId="431615C3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3-تشكل مجموعة </w:t>
      </w:r>
      <w:r>
        <w:rPr>
          <w:rFonts w:hint="cs"/>
          <w:b/>
          <w:bCs/>
          <w:sz w:val="32"/>
          <w:szCs w:val="32"/>
          <w:rtl/>
        </w:rPr>
        <w:t>السيلكات</w:t>
      </w:r>
      <w:r>
        <w:rPr>
          <w:rFonts w:hint="cs"/>
          <w:b/>
          <w:bCs/>
          <w:sz w:val="32"/>
          <w:szCs w:val="32"/>
          <w:rtl/>
        </w:rPr>
        <w:t xml:space="preserve"> النسبة </w:t>
      </w:r>
      <w:r>
        <w:rPr>
          <w:rFonts w:hint="cs"/>
          <w:b/>
          <w:bCs/>
          <w:sz w:val="32"/>
          <w:szCs w:val="32"/>
          <w:rtl/>
        </w:rPr>
        <w:t>الاقل من صخور القشرة الأرضية مقارنة بباقي المجموعات.</w:t>
      </w:r>
    </w:p>
    <w:p w14:paraId="059FBE20">
      <w:pPr>
        <w:pStyle w:val="style179"/>
        <w:jc w:val="right"/>
        <w:rPr>
          <w:b/>
          <w:bCs/>
          <w:sz w:val="32"/>
          <w:szCs w:val="32"/>
          <w:rtl/>
        </w:rPr>
      </w:pPr>
    </w:p>
    <w:p w14:paraId="277ECB05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4-يعتبر الفحم الحجري </w:t>
      </w:r>
      <w:r>
        <w:rPr>
          <w:rFonts w:hint="cs"/>
          <w:b/>
          <w:bCs/>
          <w:sz w:val="32"/>
          <w:szCs w:val="32"/>
          <w:rtl/>
        </w:rPr>
        <w:t>معدنا .</w:t>
      </w:r>
    </w:p>
    <w:p w14:paraId="7222FCB0">
      <w:pPr>
        <w:pStyle w:val="style179"/>
        <w:jc w:val="right"/>
        <w:rPr>
          <w:b/>
          <w:bCs/>
          <w:sz w:val="32"/>
          <w:szCs w:val="32"/>
          <w:rtl/>
        </w:rPr>
      </w:pPr>
    </w:p>
    <w:p w14:paraId="681E250A">
      <w:pPr>
        <w:pStyle w:val="style179"/>
        <w:jc w:val="right"/>
        <w:rPr>
          <w:b/>
          <w:bCs/>
          <w:sz w:val="32"/>
          <w:szCs w:val="32"/>
          <w:rtl/>
        </w:rPr>
      </w:pPr>
    </w:p>
    <w:p w14:paraId="0AE59E78">
      <w:pPr>
        <w:pStyle w:val="style179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الســـــــــــــؤال الرابع (</w:t>
      </w:r>
      <w:r>
        <w:rPr>
          <w:rFonts w:hint="cs"/>
          <w:b/>
          <w:bCs/>
          <w:sz w:val="32"/>
          <w:szCs w:val="32"/>
          <w:u w:val="single"/>
          <w:rtl/>
        </w:rPr>
        <w:t>10</w:t>
      </w:r>
      <w:r>
        <w:rPr>
          <w:rFonts w:hint="cs"/>
          <w:b/>
          <w:bCs/>
          <w:sz w:val="32"/>
          <w:szCs w:val="32"/>
          <w:u w:val="single"/>
          <w:rtl/>
        </w:rPr>
        <w:t>علامات)</w:t>
      </w:r>
    </w:p>
    <w:p w14:paraId="42E25854">
      <w:pPr>
        <w:pStyle w:val="style179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أمامك عشر فقرات من نوع اختيار من </w:t>
      </w:r>
      <w:r>
        <w:rPr>
          <w:rFonts w:hint="cs"/>
          <w:b/>
          <w:bCs/>
          <w:sz w:val="32"/>
          <w:szCs w:val="32"/>
          <w:u w:val="single"/>
          <w:rtl/>
        </w:rPr>
        <w:t>متعدد ,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لكل فقرة إجابة واحدة </w:t>
      </w:r>
      <w:r>
        <w:rPr>
          <w:rFonts w:hint="cs"/>
          <w:b/>
          <w:bCs/>
          <w:sz w:val="32"/>
          <w:szCs w:val="32"/>
          <w:u w:val="single"/>
          <w:rtl/>
        </w:rPr>
        <w:t>صحيحة ,</w:t>
      </w:r>
      <w:r>
        <w:rPr>
          <w:rFonts w:hint="cs"/>
          <w:b/>
          <w:bCs/>
          <w:sz w:val="32"/>
          <w:szCs w:val="32"/>
          <w:u w:val="single"/>
          <w:rtl/>
        </w:rPr>
        <w:t>ضعي دائرة حول رمز الإجابة الصحيحة:</w:t>
      </w:r>
    </w:p>
    <w:p w14:paraId="6140D251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1</w:t>
      </w:r>
      <w:r>
        <w:rPr>
          <w:rFonts w:hint="cs"/>
          <w:b/>
          <w:bCs/>
          <w:sz w:val="32"/>
          <w:szCs w:val="32"/>
          <w:rtl/>
        </w:rPr>
        <w:t xml:space="preserve">-الفرق بين الصخر </w:t>
      </w:r>
      <w:r>
        <w:rPr>
          <w:rFonts w:hint="cs"/>
          <w:b/>
          <w:bCs/>
          <w:sz w:val="32"/>
          <w:szCs w:val="32"/>
          <w:rtl/>
        </w:rPr>
        <w:t>والمعدن :</w:t>
      </w:r>
    </w:p>
    <w:p w14:paraId="7CBC185D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أ-الصخر عضوي والمعدن غير عضوي             ب-الصخر نقي والمعدن غير نقي </w:t>
      </w:r>
    </w:p>
    <w:p w14:paraId="4F841045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ج-الصخر </w:t>
      </w:r>
      <w:r>
        <w:rPr>
          <w:rFonts w:hint="cs"/>
          <w:b/>
          <w:bCs/>
          <w:sz w:val="32"/>
          <w:szCs w:val="32"/>
          <w:rtl/>
        </w:rPr>
        <w:t>يتكون من مجموعة معادن والمعدن يتكون من مجموعة صخور</w:t>
      </w:r>
      <w:r>
        <w:rPr>
          <w:rFonts w:hint="cs"/>
          <w:b/>
          <w:bCs/>
          <w:sz w:val="32"/>
          <w:szCs w:val="32"/>
          <w:rtl/>
        </w:rPr>
        <w:t xml:space="preserve">          </w:t>
      </w:r>
    </w:p>
    <w:p w14:paraId="1132AAF1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د- كلاهما </w:t>
      </w:r>
      <w:r>
        <w:rPr>
          <w:rFonts w:hint="cs"/>
          <w:b/>
          <w:bCs/>
          <w:sz w:val="32"/>
          <w:szCs w:val="32"/>
          <w:rtl/>
        </w:rPr>
        <w:t>متجانس التركيب.</w:t>
      </w:r>
    </w:p>
    <w:p w14:paraId="7FFACBDC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</w:t>
      </w:r>
      <w:r>
        <w:rPr>
          <w:rFonts w:hint="cs"/>
          <w:b/>
          <w:bCs/>
          <w:sz w:val="32"/>
          <w:szCs w:val="32"/>
          <w:rtl/>
        </w:rPr>
        <w:t>-</w:t>
      </w:r>
      <w:r>
        <w:rPr>
          <w:rFonts w:hint="cs"/>
          <w:b/>
          <w:bCs/>
          <w:sz w:val="32"/>
          <w:szCs w:val="32"/>
          <w:rtl/>
        </w:rPr>
        <w:t xml:space="preserve">يتميز بلونه </w:t>
      </w:r>
      <w:r>
        <w:rPr>
          <w:rFonts w:hint="cs"/>
          <w:b/>
          <w:bCs/>
          <w:sz w:val="32"/>
          <w:szCs w:val="32"/>
          <w:rtl/>
        </w:rPr>
        <w:t>الأخضر :</w:t>
      </w:r>
    </w:p>
    <w:p w14:paraId="7ED71F62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</w:t>
      </w:r>
      <w:r>
        <w:rPr>
          <w:rFonts w:hint="cs"/>
          <w:b/>
          <w:bCs/>
          <w:sz w:val="32"/>
          <w:szCs w:val="32"/>
          <w:rtl/>
        </w:rPr>
        <w:t>الملاكيت</w:t>
      </w:r>
      <w:r>
        <w:rPr>
          <w:rFonts w:hint="cs"/>
          <w:b/>
          <w:bCs/>
          <w:sz w:val="32"/>
          <w:szCs w:val="32"/>
          <w:rtl/>
        </w:rPr>
        <w:t xml:space="preserve">             ب-</w:t>
      </w:r>
      <w:r>
        <w:rPr>
          <w:rFonts w:hint="cs"/>
          <w:b/>
          <w:bCs/>
          <w:sz w:val="32"/>
          <w:szCs w:val="32"/>
          <w:rtl/>
        </w:rPr>
        <w:t>الازرويت</w:t>
      </w:r>
      <w:r>
        <w:rPr>
          <w:rFonts w:hint="cs"/>
          <w:b/>
          <w:bCs/>
          <w:sz w:val="32"/>
          <w:szCs w:val="32"/>
          <w:rtl/>
        </w:rPr>
        <w:t xml:space="preserve">            ج-الجبس           د-الكبريت</w:t>
      </w:r>
    </w:p>
    <w:p w14:paraId="7A6B4EA0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3-</w:t>
      </w:r>
      <w:r>
        <w:rPr>
          <w:rFonts w:hint="cs"/>
          <w:b/>
          <w:bCs/>
          <w:sz w:val="32"/>
          <w:szCs w:val="32"/>
          <w:rtl/>
        </w:rPr>
        <w:t xml:space="preserve">المعدن القادر على خدش </w:t>
      </w:r>
      <w:r>
        <w:rPr>
          <w:rFonts w:hint="cs"/>
          <w:b/>
          <w:bCs/>
          <w:sz w:val="32"/>
          <w:szCs w:val="32"/>
          <w:rtl/>
        </w:rPr>
        <w:t>الفلوريت ,</w:t>
      </w:r>
      <w:r>
        <w:rPr>
          <w:rFonts w:hint="cs"/>
          <w:b/>
          <w:bCs/>
          <w:sz w:val="32"/>
          <w:szCs w:val="32"/>
          <w:rtl/>
        </w:rPr>
        <w:t xml:space="preserve"> ولا قدرة لديه على خدش </w:t>
      </w:r>
      <w:r>
        <w:rPr>
          <w:rFonts w:hint="cs"/>
          <w:b/>
          <w:bCs/>
          <w:sz w:val="32"/>
          <w:szCs w:val="32"/>
          <w:rtl/>
        </w:rPr>
        <w:t>الاورثوكليز</w:t>
      </w:r>
      <w:r>
        <w:rPr>
          <w:rFonts w:hint="cs"/>
          <w:b/>
          <w:bCs/>
          <w:sz w:val="32"/>
          <w:szCs w:val="32"/>
          <w:rtl/>
        </w:rPr>
        <w:t xml:space="preserve"> :</w:t>
      </w:r>
    </w:p>
    <w:p w14:paraId="0409EA78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أ-الكالسيت               ب-الكوارتز               ج-</w:t>
      </w:r>
      <w:r>
        <w:rPr>
          <w:rFonts w:hint="cs"/>
          <w:b/>
          <w:bCs/>
          <w:sz w:val="32"/>
          <w:szCs w:val="32"/>
          <w:rtl/>
        </w:rPr>
        <w:t>الاباتيت</w:t>
      </w:r>
      <w:r>
        <w:rPr>
          <w:rFonts w:hint="cs"/>
          <w:b/>
          <w:bCs/>
          <w:sz w:val="32"/>
          <w:szCs w:val="32"/>
          <w:rtl/>
        </w:rPr>
        <w:t xml:space="preserve">             د-</w:t>
      </w:r>
      <w:r>
        <w:rPr>
          <w:rFonts w:hint="cs"/>
          <w:b/>
          <w:bCs/>
          <w:sz w:val="32"/>
          <w:szCs w:val="32"/>
          <w:rtl/>
        </w:rPr>
        <w:t>التوباز</w:t>
      </w:r>
    </w:p>
    <w:p w14:paraId="01ABF0EB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4-قابلية المعدن للتشقق على امتداد المستويات الضعيفة الترابط في البناء البلوري </w:t>
      </w:r>
    </w:p>
    <w:p w14:paraId="416315DA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أ-المكسر                   ب-الانفصام                 ج-القساوة          د-البريق</w:t>
      </w:r>
    </w:p>
    <w:p w14:paraId="39D83138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5-واحد من الاتية يتميز ببريقه </w:t>
      </w:r>
      <w:r>
        <w:rPr>
          <w:rFonts w:hint="cs"/>
          <w:b/>
          <w:bCs/>
          <w:sz w:val="32"/>
          <w:szCs w:val="32"/>
          <w:rtl/>
        </w:rPr>
        <w:t>الفلزي :</w:t>
      </w:r>
    </w:p>
    <w:p w14:paraId="62B3D47D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أ-الكالسيت                 ب-الكوارتز            د-</w:t>
      </w:r>
      <w:r>
        <w:rPr>
          <w:rFonts w:hint="cs"/>
          <w:b/>
          <w:bCs/>
          <w:sz w:val="32"/>
          <w:szCs w:val="32"/>
          <w:rtl/>
        </w:rPr>
        <w:t>المايكا</w:t>
      </w:r>
      <w:r>
        <w:rPr>
          <w:rFonts w:hint="cs"/>
          <w:b/>
          <w:bCs/>
          <w:sz w:val="32"/>
          <w:szCs w:val="32"/>
          <w:rtl/>
        </w:rPr>
        <w:t xml:space="preserve">             د-</w:t>
      </w:r>
      <w:r>
        <w:rPr>
          <w:rFonts w:hint="cs"/>
          <w:b/>
          <w:bCs/>
          <w:sz w:val="32"/>
          <w:szCs w:val="32"/>
          <w:rtl/>
        </w:rPr>
        <w:t>الغالينا</w:t>
      </w:r>
    </w:p>
    <w:p w14:paraId="0310F1FF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6-الأداة المستخدمة في تعرف لون حكاكة </w:t>
      </w:r>
      <w:r>
        <w:rPr>
          <w:rFonts w:hint="cs"/>
          <w:b/>
          <w:bCs/>
          <w:sz w:val="32"/>
          <w:szCs w:val="32"/>
          <w:rtl/>
        </w:rPr>
        <w:t>المعدن :</w:t>
      </w:r>
    </w:p>
    <w:p w14:paraId="7C10D3E5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أ-ظفر الاصبع         ب-نصل السكين          ج-قطعة خزف         د-العملة النحاسية</w:t>
      </w:r>
    </w:p>
    <w:p w14:paraId="3C6F1657">
      <w:pPr>
        <w:pStyle w:val="style179"/>
        <w:jc w:val="right"/>
        <w:rPr>
          <w:b/>
          <w:bCs/>
          <w:sz w:val="32"/>
          <w:szCs w:val="32"/>
          <w:rtl/>
        </w:rPr>
      </w:pPr>
    </w:p>
    <w:p w14:paraId="79D54BFA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7-أسهل الخصائص الفيزيائية التي يمكن ملاحظتها في المعادن وتنفرد بها بعض المعادن:</w:t>
      </w:r>
    </w:p>
    <w:p w14:paraId="20385E96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أ-القساوة               ب-البريق              ج-اللون            د-الحكاكة </w:t>
      </w:r>
    </w:p>
    <w:p w14:paraId="2D8D0F8C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8-</w:t>
      </w:r>
      <w:r>
        <w:rPr>
          <w:rFonts w:hint="cs"/>
          <w:b/>
          <w:bCs/>
          <w:sz w:val="32"/>
          <w:szCs w:val="32"/>
          <w:rtl/>
        </w:rPr>
        <w:t>اكثر</w:t>
      </w:r>
      <w:r>
        <w:rPr>
          <w:rFonts w:hint="cs"/>
          <w:b/>
          <w:bCs/>
          <w:sz w:val="32"/>
          <w:szCs w:val="32"/>
          <w:rtl/>
        </w:rPr>
        <w:t xml:space="preserve"> الخصائص الفيزيائية استخداما لتعرف </w:t>
      </w:r>
      <w:r>
        <w:rPr>
          <w:rFonts w:hint="cs"/>
          <w:b/>
          <w:bCs/>
          <w:sz w:val="32"/>
          <w:szCs w:val="32"/>
          <w:rtl/>
        </w:rPr>
        <w:t>المعادن :</w:t>
      </w:r>
    </w:p>
    <w:p w14:paraId="01D835CF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أ-القساوة              ب-البريق              ج-اللون            د-الحكاكة</w:t>
      </w:r>
    </w:p>
    <w:p w14:paraId="72B59A83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9-الترتيب الصحيح للمعادن (الجبس / </w:t>
      </w:r>
      <w:r>
        <w:rPr>
          <w:rFonts w:hint="cs"/>
          <w:b/>
          <w:bCs/>
          <w:sz w:val="32"/>
          <w:szCs w:val="32"/>
          <w:rtl/>
        </w:rPr>
        <w:t>الكورندوم</w:t>
      </w:r>
      <w:r>
        <w:rPr>
          <w:rFonts w:hint="cs"/>
          <w:b/>
          <w:bCs/>
          <w:sz w:val="32"/>
          <w:szCs w:val="32"/>
          <w:rtl/>
        </w:rPr>
        <w:t>/</w:t>
      </w:r>
      <w:r>
        <w:rPr>
          <w:rFonts w:hint="cs"/>
          <w:b/>
          <w:bCs/>
          <w:sz w:val="32"/>
          <w:szCs w:val="32"/>
          <w:rtl/>
        </w:rPr>
        <w:t>الكوارتز )تبعا</w:t>
      </w:r>
      <w:r>
        <w:rPr>
          <w:rFonts w:hint="cs"/>
          <w:b/>
          <w:bCs/>
          <w:sz w:val="32"/>
          <w:szCs w:val="32"/>
          <w:rtl/>
        </w:rPr>
        <w:t xml:space="preserve"> لقساوتها من الأضعف الى </w:t>
      </w:r>
      <w:r>
        <w:rPr>
          <w:rFonts w:hint="cs"/>
          <w:b/>
          <w:bCs/>
          <w:sz w:val="32"/>
          <w:szCs w:val="32"/>
          <w:rtl/>
        </w:rPr>
        <w:t>الاقوى :</w:t>
      </w:r>
    </w:p>
    <w:p w14:paraId="5700FF80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</w:t>
      </w:r>
      <w:r>
        <w:rPr>
          <w:rFonts w:hint="cs"/>
          <w:b/>
          <w:bCs/>
          <w:sz w:val="32"/>
          <w:szCs w:val="32"/>
          <w:rtl/>
        </w:rPr>
        <w:t>الكورندوم</w:t>
      </w:r>
      <w:r>
        <w:rPr>
          <w:rFonts w:hint="cs"/>
          <w:b/>
          <w:bCs/>
          <w:sz w:val="32"/>
          <w:szCs w:val="32"/>
          <w:rtl/>
        </w:rPr>
        <w:t xml:space="preserve">/الجبس/الكوارتز         </w:t>
      </w:r>
      <w:r>
        <w:rPr>
          <w:rFonts w:hint="cs"/>
          <w:b/>
          <w:bCs/>
          <w:sz w:val="32"/>
          <w:szCs w:val="32"/>
          <w:rtl/>
        </w:rPr>
        <w:t xml:space="preserve">     </w:t>
      </w:r>
      <w:r>
        <w:rPr>
          <w:rFonts w:hint="cs"/>
          <w:b/>
          <w:bCs/>
          <w:sz w:val="32"/>
          <w:szCs w:val="32"/>
          <w:rtl/>
        </w:rPr>
        <w:t xml:space="preserve">     ب-الكوارتز / الجبس / </w:t>
      </w:r>
      <w:r>
        <w:rPr>
          <w:rFonts w:hint="cs"/>
          <w:b/>
          <w:bCs/>
          <w:sz w:val="32"/>
          <w:szCs w:val="32"/>
          <w:rtl/>
        </w:rPr>
        <w:t>الكورندوم</w:t>
      </w:r>
    </w:p>
    <w:p w14:paraId="705B32E1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ج-الجبس / </w:t>
      </w:r>
      <w:r>
        <w:rPr>
          <w:rFonts w:hint="cs"/>
          <w:b/>
          <w:bCs/>
          <w:sz w:val="32"/>
          <w:szCs w:val="32"/>
          <w:rtl/>
        </w:rPr>
        <w:t>الكوروندوم</w:t>
      </w:r>
      <w:r>
        <w:rPr>
          <w:rFonts w:hint="cs"/>
          <w:b/>
          <w:bCs/>
          <w:sz w:val="32"/>
          <w:szCs w:val="32"/>
          <w:rtl/>
        </w:rPr>
        <w:t xml:space="preserve"> / الكوارتز     </w:t>
      </w:r>
      <w:r>
        <w:rPr>
          <w:rFonts w:hint="cs"/>
          <w:b/>
          <w:bCs/>
          <w:sz w:val="32"/>
          <w:szCs w:val="32"/>
          <w:rtl/>
        </w:rPr>
        <w:t xml:space="preserve">    </w:t>
      </w:r>
      <w:r>
        <w:rPr>
          <w:rFonts w:hint="cs"/>
          <w:b/>
          <w:bCs/>
          <w:sz w:val="32"/>
          <w:szCs w:val="32"/>
          <w:rtl/>
        </w:rPr>
        <w:t xml:space="preserve">   ج-الجبس / الكوارتز / </w:t>
      </w:r>
      <w:r>
        <w:rPr>
          <w:rFonts w:hint="cs"/>
          <w:b/>
          <w:bCs/>
          <w:sz w:val="32"/>
          <w:szCs w:val="32"/>
          <w:rtl/>
        </w:rPr>
        <w:t>الكورندوم</w:t>
      </w:r>
    </w:p>
    <w:p w14:paraId="04335F9A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10-عدد سطوح الانفصام في معدن </w:t>
      </w:r>
      <w:r>
        <w:rPr>
          <w:rFonts w:hint="cs"/>
          <w:b/>
          <w:bCs/>
          <w:sz w:val="32"/>
          <w:szCs w:val="32"/>
          <w:rtl/>
        </w:rPr>
        <w:t>الكالسيت :</w:t>
      </w:r>
    </w:p>
    <w:p w14:paraId="08291BD1">
      <w:pPr>
        <w:pStyle w:val="style179"/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أ-1</w:t>
      </w:r>
      <w:r>
        <w:rPr>
          <w:rFonts w:hint="cs"/>
          <w:b/>
          <w:bCs/>
          <w:sz w:val="32"/>
          <w:szCs w:val="32"/>
          <w:rtl/>
        </w:rPr>
        <w:t xml:space="preserve">                       ب-2                          ج-3                     د-4</w:t>
      </w:r>
    </w:p>
    <w:p w14:paraId="77877819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506E296C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573EEEDB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088C7A94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1988008A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5F97A227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1619F855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4A008AE2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6193395C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4BC3A5C0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2F9D1EC7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3CDA1290">
      <w:pPr>
        <w:pStyle w:val="style179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بالتوفيق والمحبة</w:t>
      </w:r>
    </w:p>
    <w:p w14:paraId="28075B97">
      <w:pPr>
        <w:pStyle w:val="style179"/>
        <w:jc w:val="center"/>
        <w:rPr>
          <w:b/>
          <w:bCs/>
          <w:sz w:val="32"/>
          <w:szCs w:val="32"/>
          <w:rtl/>
        </w:rPr>
      </w:pPr>
    </w:p>
    <w:p w14:paraId="0905AE19">
      <w:pPr>
        <w:pStyle w:val="style179"/>
        <w:jc w:val="center"/>
        <w:rPr>
          <w:b/>
          <w:bCs/>
          <w:sz w:val="32"/>
          <w:szCs w:val="32"/>
        </w:rPr>
      </w:pPr>
    </w:p>
    <w:sectPr>
      <w:pgSz w:w="12240" w:h="15840" w:orient="portrait"/>
      <w:pgMar w:top="990" w:right="1260" w:bottom="1440" w:left="1440" w:header="720" w:footer="720" w:gutter="0"/>
      <w:pgBorders w:zOrder="front" w:display="allPages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altName w:val="Calibri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0B06A6C"/>
    <w:lvl w:ilvl="0" w:tplc="1DB4CA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343</Words>
  <Pages>3</Pages>
  <Characters>2040</Characters>
  <Application>WPS Office</Application>
  <DocSecurity>0</DocSecurity>
  <Paragraphs>101</Paragraphs>
  <ScaleCrop>false</ScaleCrop>
  <LinksUpToDate>false</LinksUpToDate>
  <CharactersWithSpaces>2744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٢٠٢٦-١٠-١٨T٠٧:٢٨:٠٠Z</dcterms:created>
  <dc:creator>rania amairah</dc:creator>
  <lastModifiedBy>SM-S928B</lastModifiedBy>
  <dcterms:modified xsi:type="dcterms:W3CDTF">٢٠٢٦-١٠-٢٩T٠٢:١٢:٠١Z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61dafcc3ef074b6b9c9bae3da0e48713_23</vt:lpwstr>
  </property>
</Properties>
</file>