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</w:p>
    <w:p>
      <w:pPr>
        <w:pStyle w:val="style0"/>
        <w:rPr>
          <w:rtl/>
        </w:rPr>
      </w:pPr>
    </w:p>
    <w:p>
      <w:pPr>
        <w:pStyle w:val="style0"/>
        <w:rPr>
          <w:rtl/>
        </w:rPr>
      </w:pPr>
    </w:p>
    <w:p>
      <w:pPr>
        <w:pStyle w:val="style0"/>
        <w:jc w:val="center"/>
        <w:rPr>
          <w:b/>
          <w:bCs/>
          <w:rtl/>
          <w:lang w:bidi="ar-JO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-52705</wp:posOffset>
                </wp:positionH>
                <wp:positionV relativeFrom="paragraph">
                  <wp:posOffset>167005</wp:posOffset>
                </wp:positionV>
                <wp:extent cx="985519" cy="914400"/>
                <wp:effectExtent l="0" t="0" r="24130" b="19050"/>
                <wp:wrapNone/>
                <wp:docPr id="1026" name="شكل بيضاوي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85519" cy="914400"/>
                        </a:xfrm>
                        <a:prstGeom prst="ellipse"/>
                        <a:solidFill>
                          <a:srgbClr val="4472c4"/>
                        </a:solidFill>
                        <a:ln cmpd="sng" cap="flat" w="12700">
                          <a:solidFill>
                            <a:srgbClr val="31538f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txbx id="1026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>علامة/ 30</w:t>
                            </w:r>
                          </w:p>
                        </w:txbxContent>
                      </wps:txbx>
                      <wps:bodyPr lIns="91440" rIns="91440" tIns="45720" bIns="45720" vert="horz" anchor="ctr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1026" fillcolor="#4472c4" stroked="t" style="position:absolute;margin-left:-4.15pt;margin-top:13.15pt;width:77.6pt;height:72.0pt;z-index:3;mso-position-horizontal-relative:text;mso-position-vertical-relative:text;mso-width-percent:0;mso-width-relative:margin;mso-height-relative:page;mso-wrap-distance-left:0.0pt;mso-wrap-distance-right:0.0pt;visibility:visible;v-text-anchor:middle;">
                <v:stroke joinstyle="miter" color="#31538f" weight="1.0pt"/>
                <v:fill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>علامة/ 30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cs"/>
          <w:b/>
          <w:bCs/>
          <w:rtl/>
          <w:lang w:bidi="ar-JO"/>
        </w:rPr>
        <w:t>بسم الله الرحمن الرحيم</w:t>
      </w:r>
    </w:p>
    <w:p>
      <w:pPr>
        <w:pStyle w:val="style0"/>
        <w:jc w:val="center"/>
        <w:rPr>
          <w:b/>
          <w:bCs/>
          <w:lang w:bidi="ar-JO"/>
        </w:rPr>
      </w:pPr>
      <w:r>
        <w:rPr>
          <w:rFonts w:hint="cs"/>
          <w:b/>
          <w:bCs/>
          <w:rtl/>
          <w:lang w:bidi="ar-JO"/>
        </w:rPr>
        <w:t xml:space="preserve">وزارة التربية والتعليم </w:t>
      </w:r>
    </w:p>
    <w:p>
      <w:pPr>
        <w:pStyle w:val="style0"/>
        <w:jc w:val="center"/>
        <w:rPr>
          <w:b/>
          <w:bCs/>
          <w:rtl/>
          <w:lang w:bidi="ar-JO"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-57150</wp:posOffset>
                </wp:positionH>
                <wp:positionV relativeFrom="paragraph">
                  <wp:posOffset>119380</wp:posOffset>
                </wp:positionV>
                <wp:extent cx="985519" cy="1"/>
                <wp:effectExtent l="0" t="0" r="24130" b="19050"/>
                <wp:wrapNone/>
                <wp:docPr id="1027" name="رابط مستقيم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985519" cy="1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7" filled="f" stroked="t" from="-4.5pt,9.4pt" to="73.1pt,9.400079pt" style="position:absolute;z-index:4;mso-position-horizontal-relative:text;mso-position-vertical-relative:text;mso-height-percent:0;mso-width-relative:page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hint="cs"/>
          <w:b/>
          <w:bCs/>
          <w:rtl/>
          <w:lang w:bidi="ar-JO"/>
        </w:rPr>
        <w:t xml:space="preserve">مدرسة 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الصف العاشر                                </w:t>
      </w:r>
      <w:r>
        <w:rPr>
          <w:rFonts w:hint="cs"/>
          <w:b/>
          <w:bCs/>
          <w:rtl/>
          <w:lang w:bidi="ar-JO"/>
        </w:rPr>
        <w:t>امتحان الشهر الاول / دراسات</w:t>
      </w:r>
      <w:r>
        <w:rPr>
          <w:rFonts w:hint="cs"/>
          <w:b/>
          <w:bCs/>
          <w:rtl/>
          <w:lang w:bidi="ar-JO"/>
        </w:rPr>
        <w:t xml:space="preserve"> اجتماعية(</w:t>
      </w:r>
      <w:r>
        <w:rPr>
          <w:rFonts w:hint="cs"/>
          <w:b/>
          <w:bCs/>
          <w:rtl/>
          <w:lang w:bidi="ar-JO"/>
        </w:rPr>
        <w:t>التربية الوطنية</w:t>
      </w:r>
      <w:r>
        <w:rPr>
          <w:rFonts w:hint="cs"/>
          <w:b/>
          <w:bCs/>
          <w:rtl/>
          <w:lang w:bidi="ar-JO"/>
        </w:rPr>
        <w:t>) /2026-2027/الفصل الاول</w:t>
      </w:r>
    </w:p>
    <w:p>
      <w:pPr>
        <w:pStyle w:val="style0"/>
        <w:jc w:val="center"/>
        <w:rPr>
          <w:b/>
          <w:bCs/>
          <w:rtl/>
          <w:lang w:bidi="ar-JO"/>
        </w:rPr>
      </w:pPr>
    </w:p>
    <w:p>
      <w:pPr>
        <w:pStyle w:val="style0"/>
        <w:jc w:val="right"/>
        <w:rPr>
          <w:rFonts w:ascii="Arial" w:hAnsi="Arial"/>
          <w:b/>
          <w:bCs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posOffset>-104775</wp:posOffset>
                </wp:positionH>
                <wp:positionV relativeFrom="paragraph">
                  <wp:posOffset>220345</wp:posOffset>
                </wp:positionV>
                <wp:extent cx="7091680" cy="0"/>
                <wp:effectExtent l="0" t="0" r="13970" b="19050"/>
                <wp:wrapNone/>
                <wp:docPr id="1028" name="Straight Connector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091680" cy="0"/>
                        </a:xfrm>
                        <a:prstGeom prst="line"/>
                        <a:ln cmpd="sng" cap="flat" w="190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8" filled="f" stroked="t" from="-8.25pt,17.35pt" to="550.15pt,17.35pt" style="position:absolute;z-index:2;mso-position-horizontal-relative:margin;mso-position-vertical-relative:text;mso-width-percent:0;mso-height-percent:0;mso-width-relative:margin;mso-height-relative:margin;mso-wrap-distance-left:0.0pt;mso-wrap-distance-right:0.0pt;visibility:visible;">
                <v:stroke joinstyle="miter" weight="1.5pt"/>
                <v:fill/>
              </v:line>
            </w:pict>
          </mc:Fallback>
        </mc:AlternateContent>
      </w:r>
      <w:r>
        <w:rPr>
          <w:rFonts w:ascii="Arial" w:hAnsi="Arial" w:hint="cs"/>
          <w:b/>
          <w:bCs/>
          <w:rtl/>
          <w:lang w:bidi="ar-JO"/>
        </w:rPr>
        <w:t xml:space="preserve">اسم الطالبة :--------------------------                    </w:t>
      </w:r>
      <w:r>
        <w:rPr>
          <w:rFonts w:ascii="Arial" w:hAnsi="Arial" w:hint="cs"/>
          <w:b/>
          <w:bCs/>
          <w:rtl/>
          <w:lang w:bidi="ar-JO"/>
        </w:rPr>
        <w:t xml:space="preserve">                                                                       </w:t>
      </w:r>
      <w:r>
        <w:rPr>
          <w:rFonts w:ascii="Arial" w:hAnsi="Arial" w:hint="cs"/>
          <w:b/>
          <w:bCs/>
          <w:rtl/>
          <w:lang w:bidi="ar-JO"/>
        </w:rPr>
        <w:t xml:space="preserve">              التاريخ : </w:t>
      </w:r>
    </w:p>
    <w:p>
      <w:pPr>
        <w:pStyle w:val="style0"/>
        <w:jc w:val="right"/>
        <w:rPr>
          <w:b/>
          <w:bCs/>
          <w:lang w:bidi="ar-JO"/>
        </w:rPr>
      </w:pP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لسؤال الأول: اكتب المصطلح المناسب أمام كل تعريف</w:t>
      </w:r>
      <w:r>
        <w:rPr>
          <w:rFonts w:cs="Arial"/>
          <w:b/>
          <w:bCs/>
          <w:rtl/>
          <w:lang w:bidi="ar-JO"/>
        </w:rPr>
        <w:t xml:space="preserve"> من التعريفات الآتية:</w:t>
      </w:r>
      <w:r>
        <w:rPr>
          <w:rFonts w:cs="Arial" w:hint="cs"/>
          <w:b/>
          <w:bCs/>
          <w:rtl/>
          <w:lang w:bidi="ar-JO"/>
        </w:rPr>
        <w:t xml:space="preserve">                                        </w:t>
      </w:r>
      <w:r>
        <w:rPr>
          <w:rFonts w:cs="Arial"/>
          <w:b/>
          <w:bCs/>
          <w:rtl/>
          <w:lang w:bidi="ar-JO"/>
        </w:rPr>
        <w:t xml:space="preserve"> (10 علاما</w:t>
      </w:r>
      <w:r>
        <w:rPr>
          <w:rFonts w:cs="Arial" w:hint="cs"/>
          <w:b/>
          <w:bCs/>
          <w:rtl/>
          <w:lang w:bidi="ar-JO"/>
        </w:rPr>
        <w:t>ت)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</w:t>
      </w:r>
      <w:r>
        <w:rPr>
          <w:rFonts w:cs="Arial"/>
          <w:b/>
          <w:bCs/>
          <w:rtl/>
          <w:lang w:bidi="ar-JO"/>
        </w:rPr>
        <w:t xml:space="preserve">العلاقة القانونية والاجتماعية التي تربط الفرد بالدولة، وتترتب </w:t>
      </w:r>
      <w:r>
        <w:rPr>
          <w:rFonts w:cs="Arial"/>
          <w:b/>
          <w:bCs/>
          <w:rtl/>
          <w:lang w:bidi="ar-JO"/>
        </w:rPr>
        <w:t>عليها مجموعة من الحقوق والواجبا</w:t>
      </w:r>
      <w:r>
        <w:rPr>
          <w:rFonts w:cs="Arial" w:hint="cs"/>
          <w:b/>
          <w:bCs/>
          <w:rtl/>
          <w:lang w:bidi="ar-JO"/>
        </w:rPr>
        <w:t>ت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1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</w:t>
      </w:r>
      <w:r>
        <w:rPr>
          <w:rFonts w:cs="Arial"/>
          <w:b/>
          <w:bCs/>
          <w:rtl/>
          <w:lang w:bidi="ar-JO"/>
        </w:rPr>
        <w:t>حكم الشعب نفسه بنفسه عن طريق اختيار ممثلين عنه لاتخاذ القرارات وتشريع القوانين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2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</w:t>
      </w:r>
      <w:r>
        <w:rPr>
          <w:rFonts w:cs="Arial"/>
          <w:b/>
          <w:bCs/>
          <w:rtl/>
          <w:lang w:bidi="ar-JO"/>
        </w:rPr>
        <w:t>الخصائص والسمات الثقافية والتاريخية والاجتماعية التي تميز الشعب الأردني وتُعبر عن انتمائه لأرضه وقيادته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3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</w:t>
      </w:r>
      <w:r>
        <w:rPr>
          <w:rFonts w:cs="Arial"/>
          <w:b/>
          <w:bCs/>
          <w:rtl/>
          <w:lang w:bidi="ar-JO"/>
        </w:rPr>
        <w:t>البرامج والمناهج التي تهدف إلى تنمية الروح الوطنية وتعزيز الولاء والانتماء لدى الطلبة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4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</w:t>
      </w:r>
      <w:r>
        <w:rPr>
          <w:rFonts w:cs="Arial"/>
          <w:b/>
          <w:bCs/>
          <w:rtl/>
          <w:lang w:bidi="ar-JO"/>
        </w:rPr>
        <w:t>الجهد غير المأجور الذي يقدمه المواطن لخدمة مجتمعه ووطنه بدافع ذاتي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5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السؤال الثاني: ضع إشارة (</w:t>
      </w:r>
      <w:r>
        <w:rPr>
          <w:rFonts w:ascii="MS Gothic" w:cs="MS Gothic" w:eastAsia="MS Gothic" w:hAnsi="MS Gothic" w:hint="eastAsia"/>
          <w:b/>
          <w:bCs/>
          <w:rtl/>
          <w:lang w:bidi="ar-JO"/>
        </w:rPr>
        <w:t>✓</w:t>
      </w:r>
      <w:r>
        <w:rPr>
          <w:rFonts w:cs="Arial"/>
          <w:b/>
          <w:bCs/>
          <w:rtl/>
          <w:lang w:bidi="ar-JO"/>
        </w:rPr>
        <w:t xml:space="preserve">) </w:t>
      </w:r>
      <w:r>
        <w:rPr>
          <w:rFonts w:ascii="Arial" w:cs="Arial" w:hAnsi="Arial" w:hint="cs"/>
          <w:b/>
          <w:bCs/>
          <w:rtl/>
          <w:lang w:bidi="ar-JO"/>
        </w:rPr>
        <w:t>أمام</w:t>
      </w:r>
      <w:r>
        <w:rPr>
          <w:rFonts w:cs="Arial"/>
          <w:b/>
          <w:bCs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rtl/>
          <w:lang w:bidi="ar-JO"/>
        </w:rPr>
        <w:t>العبارة</w:t>
      </w:r>
      <w:r>
        <w:rPr>
          <w:rFonts w:cs="Arial"/>
          <w:b/>
          <w:bCs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rtl/>
          <w:lang w:bidi="ar-JO"/>
        </w:rPr>
        <w:t>الصحيحة</w:t>
      </w:r>
      <w:r>
        <w:rPr>
          <w:rFonts w:cs="Arial"/>
          <w:b/>
          <w:bCs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rtl/>
          <w:lang w:bidi="ar-JO"/>
        </w:rPr>
        <w:t>وإشارة</w:t>
      </w:r>
      <w:r>
        <w:rPr>
          <w:rFonts w:cs="Arial"/>
          <w:b/>
          <w:bCs/>
          <w:rtl/>
          <w:lang w:bidi="ar-JO"/>
        </w:rPr>
        <w:t xml:space="preserve"> (</w:t>
      </w:r>
      <w:r>
        <w:rPr>
          <w:rFonts w:ascii="MS Gothic" w:cs="MS Gothic" w:eastAsia="MS Gothic" w:hAnsi="MS Gothic" w:hint="eastAsia"/>
          <w:b/>
          <w:bCs/>
          <w:rtl/>
          <w:lang w:bidi="ar-JO"/>
        </w:rPr>
        <w:t>✗</w:t>
      </w:r>
      <w:r>
        <w:rPr>
          <w:rFonts w:cs="Arial"/>
          <w:b/>
          <w:bCs/>
          <w:rtl/>
          <w:lang w:bidi="ar-JO"/>
        </w:rPr>
        <w:t xml:space="preserve">) </w:t>
      </w:r>
      <w:r>
        <w:rPr>
          <w:rFonts w:ascii="Arial" w:cs="Arial" w:hAnsi="Arial" w:hint="cs"/>
          <w:b/>
          <w:bCs/>
          <w:rtl/>
          <w:lang w:bidi="ar-JO"/>
        </w:rPr>
        <w:t>أمام</w:t>
      </w:r>
      <w:r>
        <w:rPr>
          <w:rFonts w:cs="Arial"/>
          <w:b/>
          <w:bCs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rtl/>
          <w:lang w:bidi="ar-JO"/>
        </w:rPr>
        <w:t>العبارة</w:t>
      </w:r>
      <w:r>
        <w:rPr>
          <w:rFonts w:cs="Arial"/>
          <w:b/>
          <w:bCs/>
          <w:rtl/>
          <w:lang w:bidi="ar-JO"/>
        </w:rPr>
        <w:t xml:space="preserve"> </w:t>
      </w:r>
      <w:r>
        <w:rPr>
          <w:rFonts w:ascii="Arial" w:cs="Arial" w:hAnsi="Arial" w:hint="cs"/>
          <w:b/>
          <w:bCs/>
          <w:rtl/>
          <w:lang w:bidi="ar-JO"/>
        </w:rPr>
        <w:t>الخاطئة</w:t>
      </w:r>
      <w:r>
        <w:rPr>
          <w:rFonts w:cs="Arial"/>
          <w:b/>
          <w:bCs/>
          <w:rtl/>
          <w:lang w:bidi="ar-JO"/>
        </w:rPr>
        <w:t>:</w:t>
      </w:r>
      <w:r>
        <w:rPr>
          <w:rFonts w:cs="Arial" w:hint="cs"/>
          <w:b/>
          <w:bCs/>
          <w:rtl/>
          <w:lang w:bidi="ar-JO"/>
        </w:rPr>
        <w:t xml:space="preserve">                             </w:t>
      </w:r>
      <w:r>
        <w:rPr>
          <w:rFonts w:cs="Arial"/>
          <w:b/>
          <w:bCs/>
          <w:rtl/>
          <w:lang w:bidi="ar-JO"/>
        </w:rPr>
        <w:t xml:space="preserve"> (5 </w:t>
      </w:r>
      <w:r>
        <w:rPr>
          <w:rFonts w:ascii="Arial" w:cs="Arial" w:hAnsi="Arial" w:hint="cs"/>
          <w:b/>
          <w:bCs/>
          <w:rtl/>
          <w:lang w:bidi="ar-JO"/>
        </w:rPr>
        <w:t>علامات</w:t>
      </w:r>
      <w:r>
        <w:rPr>
          <w:rFonts w:ascii="Arial" w:cs="Arial" w:hAnsi="Arial" w:hint="cs"/>
          <w:b/>
          <w:bCs/>
          <w:rtl/>
          <w:lang w:bidi="ar-JO"/>
        </w:rPr>
        <w:t>)</w:t>
      </w:r>
      <w:r>
        <w:rPr>
          <w:rFonts w:cs="Arial"/>
          <w:b/>
          <w:bCs/>
          <w:rtl/>
          <w:lang w:bidi="ar-JO"/>
        </w:rPr>
        <w:t xml:space="preserve">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 xml:space="preserve">تنحصر المواطنة الفاعلة في ممارسة حق الانتخاب فقط </w:t>
      </w:r>
      <w:r>
        <w:rPr>
          <w:rFonts w:cs="Arial"/>
          <w:b/>
          <w:bCs/>
          <w:rtl/>
          <w:lang w:bidi="ar-JO"/>
        </w:rPr>
        <w:t>دون المشاركة في الأعمال التطوعي</w:t>
      </w:r>
      <w:r>
        <w:rPr>
          <w:rFonts w:cs="Arial" w:hint="cs"/>
          <w:b/>
          <w:bCs/>
          <w:rtl/>
          <w:lang w:bidi="ar-JO"/>
        </w:rPr>
        <w:t xml:space="preserve"> (       ) 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1</w:t>
      </w:r>
    </w:p>
    <w:bookmarkStart w:id="0" w:name="_GoBack"/>
    <w:bookmarkEnd w:id="0"/>
    <w:p>
      <w:pPr>
        <w:pStyle w:val="style0"/>
        <w:jc w:val="right"/>
        <w:rPr>
          <w:b/>
          <w:bCs/>
          <w:lang w:bidi="ar-JO"/>
        </w:rPr>
      </w:pPr>
      <w:r>
        <w:rPr>
          <w:b/>
          <w:bCs/>
          <w:lang w:bidi="ar-JO"/>
        </w:rPr>
        <w:t>(</w:t>
      </w:r>
      <w:r>
        <w:rPr>
          <w:b/>
          <w:bCs/>
          <w:lang w:bidi="ar-JO"/>
        </w:rPr>
        <w:t xml:space="preserve">        </w:t>
      </w:r>
      <w:r>
        <w:rPr>
          <w:b/>
          <w:bCs/>
          <w:lang w:bidi="ar-JO"/>
        </w:rPr>
        <w:t xml:space="preserve"> ) </w:t>
      </w:r>
      <w:r>
        <w:rPr>
          <w:rFonts w:cs="Arial"/>
          <w:b/>
          <w:bCs/>
          <w:rtl/>
          <w:lang w:bidi="ar-JO"/>
        </w:rPr>
        <w:t>تُسهم خدمة العلم في تعزيز القيم الوطنية وبناء الشخصية المنضبطة لدى الشباب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2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تقتصر أشكال الديمقراطية على الديمقراطية المباشرة فقط في العصر الحديث</w:t>
      </w:r>
      <w:r>
        <w:rPr>
          <w:rFonts w:cs="Arial" w:hint="cs"/>
          <w:b/>
          <w:bCs/>
          <w:rtl/>
          <w:lang w:bidi="ar-JO"/>
        </w:rPr>
        <w:t xml:space="preserve"> (       )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3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تهدف التربية الوطنية إلى تعزيز مفاهيم الانتماء والولاء للوطن والقيادة</w:t>
      </w:r>
      <w:r>
        <w:rPr>
          <w:rFonts w:cs="Arial" w:hint="cs"/>
          <w:b/>
          <w:bCs/>
          <w:rtl/>
          <w:lang w:bidi="ar-JO"/>
        </w:rPr>
        <w:t>(        )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4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الالتزام بالقوانين والأنظمة يُعد من أهم صور المواطنة الصالحة</w:t>
      </w:r>
      <w:r>
        <w:rPr>
          <w:rFonts w:cs="Arial" w:hint="cs"/>
          <w:b/>
          <w:bCs/>
          <w:rtl/>
          <w:lang w:bidi="ar-JO"/>
        </w:rPr>
        <w:t>(     )</w:t>
      </w:r>
      <w:r>
        <w:rPr>
          <w:b/>
          <w:bCs/>
          <w:lang w:bidi="ar-JO"/>
        </w:rPr>
        <w:t>.</w:t>
      </w:r>
      <w:r>
        <w:rPr>
          <w:b/>
          <w:bCs/>
          <w:lang w:bidi="ar-JO"/>
        </w:rPr>
        <w:t>5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السؤال الثالث : فسري / اذكري:</w:t>
      </w:r>
      <w:r>
        <w:rPr>
          <w:rFonts w:hint="cs"/>
          <w:b/>
          <w:bCs/>
          <w:rtl/>
          <w:lang w:bidi="ar-JO"/>
        </w:rPr>
        <w:t xml:space="preserve">                                                          </w:t>
      </w:r>
      <w:r>
        <w:rPr>
          <w:rFonts w:hint="cs"/>
          <w:b/>
          <w:bCs/>
          <w:rtl/>
          <w:lang w:bidi="ar-JO"/>
        </w:rPr>
        <w:t xml:space="preserve">                         </w:t>
      </w:r>
      <w:r>
        <w:rPr>
          <w:rFonts w:hint="cs"/>
          <w:b/>
          <w:bCs/>
          <w:rtl/>
          <w:lang w:bidi="ar-JO"/>
        </w:rPr>
        <w:t xml:space="preserve">     ( 8 علامات)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فسر (علل) ما يلي: (علامتان</w:t>
      </w:r>
      <w:r>
        <w:rPr>
          <w:rFonts w:cs="Arial" w:hint="cs"/>
          <w:b/>
          <w:bCs/>
          <w:rtl/>
          <w:lang w:bidi="ar-JO"/>
        </w:rPr>
        <w:t>)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يُعدّ أداء خدمة العلم واجبًا وطنيًا وحضاريًا مهمًا للشباب والأجيال القادمة</w:t>
      </w:r>
      <w:r>
        <w:rPr>
          <w:b/>
          <w:bCs/>
          <w:lang w:bidi="ar-JO"/>
        </w:rPr>
        <w:t>.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rFonts w:hint="cs"/>
          <w:b/>
          <w:bCs/>
          <w:rtl/>
          <w:lang w:bidi="ar-JO"/>
        </w:rPr>
        <w:t>______________________________________________________________________</w:t>
      </w: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/>
          <w:b/>
          <w:bCs/>
          <w:rtl/>
          <w:lang w:bidi="ar-JO"/>
        </w:rPr>
        <w:t>ب) اذكر نقطتين مما يلي: (علامتان</w:t>
      </w:r>
      <w:r>
        <w:rPr>
          <w:rFonts w:cs="Arial" w:hint="cs"/>
          <w:b/>
          <w:bCs/>
          <w:rtl/>
          <w:lang w:bidi="ar-JO"/>
        </w:rPr>
        <w:t>)</w:t>
      </w: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_____________________________________ ،_________________________________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ج)</w:t>
      </w:r>
      <w:r>
        <w:rPr>
          <w:rFonts w:cs="Arial"/>
          <w:b/>
          <w:bCs/>
          <w:rtl/>
          <w:lang w:bidi="ar-JO"/>
        </w:rPr>
        <w:t>اذكر اثنين من المقومات الأساسية للمواطنة الفاعلة في المجتمع</w:t>
      </w:r>
    </w:p>
    <w:p>
      <w:pPr>
        <w:pStyle w:val="style0"/>
        <w:jc w:val="right"/>
        <w:rPr>
          <w:rFonts w:cs="Arial" w:hint="cs"/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_____________________________ ، ___________________________________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b/>
          <w:bCs/>
          <w:lang w:bidi="ar-JO"/>
        </w:rPr>
        <w:t>.</w:t>
      </w:r>
      <w:r>
        <w:rPr>
          <w:rFonts w:cs="Arial" w:hint="cs"/>
          <w:b/>
          <w:bCs/>
          <w:rtl/>
          <w:lang w:bidi="ar-JO"/>
        </w:rPr>
        <w:t>د)</w:t>
      </w:r>
      <w:r>
        <w:rPr>
          <w:rFonts w:cs="Arial"/>
          <w:b/>
          <w:bCs/>
          <w:rtl/>
          <w:lang w:bidi="ar-JO"/>
        </w:rPr>
        <w:t>اذكر صورتين من صور ممارسة الديمقراطية في الحياة اليومية أو المدرسية</w:t>
      </w:r>
    </w:p>
    <w:p>
      <w:pPr>
        <w:pStyle w:val="style0"/>
        <w:jc w:val="right"/>
        <w:rPr>
          <w:rFonts w:cs="Arial"/>
          <w:b/>
          <w:bCs/>
          <w:lang w:bidi="ar-JO"/>
        </w:rPr>
      </w:pP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_____________________________ ، ___________________________________</w:t>
      </w: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</w:p>
    <w:p>
      <w:pPr>
        <w:pStyle w:val="style0"/>
        <w:jc w:val="right"/>
        <w:rPr>
          <w:rFonts w:cs="Arial"/>
          <w:b/>
          <w:bCs/>
          <w:rtl/>
          <w:lang w:bidi="ar-JO"/>
        </w:rPr>
      </w:pPr>
      <w:r>
        <w:rPr>
          <w:rFonts w:cs="Arial" w:hint="cs"/>
          <w:b/>
          <w:bCs/>
          <w:rtl/>
          <w:lang w:bidi="ar-JO"/>
        </w:rPr>
        <w:t xml:space="preserve">ه) </w:t>
      </w:r>
      <w:r>
        <w:rPr>
          <w:rFonts w:cs="Arial"/>
          <w:b/>
          <w:bCs/>
          <w:rtl/>
          <w:lang w:bidi="ar-JO"/>
        </w:rPr>
        <w:t>اذكر واجبين من الواجبات التي تقع على عاتق المواطن تجاه وطنه</w:t>
      </w:r>
    </w:p>
    <w:p>
      <w:pPr>
        <w:pStyle w:val="style0"/>
        <w:jc w:val="right"/>
        <w:rPr>
          <w:rFonts w:cs="Arial"/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_____________________________ ، ___________________________________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السؤال الخامس: اختر الإجابة الصحيحة من بين البدائل المتاحة:</w:t>
      </w:r>
      <w:r>
        <w:rPr>
          <w:rFonts w:cs="Arial" w:hint="cs"/>
          <w:b/>
          <w:bCs/>
          <w:rtl/>
          <w:lang w:bidi="ar-JO"/>
        </w:rPr>
        <w:t xml:space="preserve">                                             </w:t>
      </w:r>
      <w:r>
        <w:rPr>
          <w:rFonts w:cs="Arial"/>
          <w:b/>
          <w:bCs/>
          <w:rtl/>
          <w:lang w:bidi="ar-JO"/>
        </w:rPr>
        <w:t xml:space="preserve"> (7 علامات</w:t>
      </w:r>
      <w:r>
        <w:rPr>
          <w:rFonts w:cs="Arial" w:hint="cs"/>
          <w:b/>
          <w:bCs/>
          <w:rtl/>
          <w:lang w:bidi="ar-JO"/>
        </w:rPr>
        <w:t xml:space="preserve"> )</w:t>
      </w:r>
      <w:r>
        <w:rPr>
          <w:rFonts w:cs="Arial"/>
          <w:b/>
          <w:bCs/>
          <w:rtl/>
          <w:lang w:bidi="ar-JO"/>
        </w:rPr>
        <w:t xml:space="preserve"> 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 xml:space="preserve">1. </w:t>
      </w:r>
      <w:r>
        <w:rPr>
          <w:rFonts w:cs="Arial"/>
          <w:b/>
          <w:bCs/>
          <w:rtl/>
          <w:lang w:bidi="ar-JO"/>
        </w:rPr>
        <w:t>المفهوم الذي يعبر عن التزام الفرد بقوانين الدولة والمشاركة الإيجابية في مجتمعه هو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 w:hint="cs"/>
          <w:b/>
          <w:bCs/>
          <w:rtl/>
          <w:lang w:bidi="ar-JO"/>
        </w:rPr>
        <w:t>ب</w:t>
      </w:r>
      <w:r>
        <w:rPr>
          <w:rFonts w:cs="Arial"/>
          <w:b/>
          <w:bCs/>
          <w:rtl/>
          <w:lang w:bidi="ar-JO"/>
        </w:rPr>
        <w:t>) التعصب</w:t>
      </w:r>
      <w:r>
        <w:rPr>
          <w:rFonts w:cs="Arial" w:hint="cs"/>
          <w:b/>
          <w:bCs/>
          <w:rtl/>
          <w:lang w:bidi="ar-JO"/>
        </w:rPr>
        <w:t xml:space="preserve">              </w:t>
      </w:r>
      <w:r>
        <w:rPr>
          <w:rFonts w:cs="Arial"/>
          <w:b/>
          <w:bCs/>
          <w:rtl/>
          <w:lang w:bidi="ar-JO"/>
        </w:rPr>
        <w:t>ج) الانعزالية</w:t>
      </w:r>
      <w:r>
        <w:rPr>
          <w:rFonts w:cs="Arial" w:hint="cs"/>
          <w:b/>
          <w:bCs/>
          <w:rtl/>
          <w:lang w:bidi="ar-JO"/>
        </w:rPr>
        <w:t xml:space="preserve">  د) غير ذلك               </w:t>
      </w:r>
      <w:r>
        <w:rPr>
          <w:b/>
          <w:bCs/>
          <w:lang w:bidi="ar-JO"/>
        </w:rPr>
        <w:t xml:space="preserve">          </w:t>
      </w:r>
      <w:r>
        <w:rPr>
          <w:rFonts w:cs="Arial" w:hint="cs"/>
          <w:b/>
          <w:bCs/>
          <w:rtl/>
          <w:lang w:bidi="ar-JO"/>
        </w:rPr>
        <w:t>أ</w:t>
      </w:r>
      <w:r>
        <w:rPr>
          <w:rFonts w:cs="Arial"/>
          <w:b/>
          <w:bCs/>
          <w:rtl/>
          <w:lang w:bidi="ar-JO"/>
        </w:rPr>
        <w:t>) المواطنة الفاعلة</w:t>
      </w:r>
      <w:r>
        <w:rPr>
          <w:b/>
          <w:bCs/>
          <w:lang w:bidi="ar-JO"/>
        </w:rPr>
        <w:t xml:space="preserve">    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 xml:space="preserve">2. </w:t>
      </w:r>
      <w:r>
        <w:rPr>
          <w:rFonts w:cs="Arial"/>
          <w:b/>
          <w:bCs/>
          <w:rtl/>
          <w:lang w:bidi="ar-JO"/>
        </w:rPr>
        <w:t>إحدى الممارسات التالية تُعد من صور الديمقراطية ومشاركة المواطنين في اتخاذ القرار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الامتناع عن التصويت</w:t>
      </w:r>
      <w:r>
        <w:rPr>
          <w:rFonts w:cs="Arial" w:hint="cs"/>
          <w:b/>
          <w:bCs/>
          <w:rtl/>
          <w:lang w:bidi="ar-JO"/>
        </w:rPr>
        <w:t xml:space="preserve">      </w:t>
      </w:r>
      <w:r>
        <w:rPr>
          <w:rFonts w:cs="Arial"/>
          <w:b/>
          <w:bCs/>
          <w:rtl/>
          <w:lang w:bidi="ar-JO"/>
        </w:rPr>
        <w:t>ب) المشاركة في الانتخابات النيابية والبلدية</w:t>
      </w:r>
      <w:r>
        <w:rPr>
          <w:rFonts w:cs="Arial" w:hint="cs"/>
          <w:b/>
          <w:bCs/>
          <w:rtl/>
          <w:lang w:bidi="ar-JO"/>
        </w:rPr>
        <w:t xml:space="preserve">       </w:t>
      </w:r>
      <w:r>
        <w:rPr>
          <w:rFonts w:cs="Arial"/>
          <w:b/>
          <w:bCs/>
          <w:rtl/>
          <w:lang w:bidi="ar-JO"/>
        </w:rPr>
        <w:t>ج) مخالفة القوانين والأنظمة</w:t>
      </w:r>
      <w:r>
        <w:rPr>
          <w:rFonts w:cs="Arial"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>د) إهمال الممتلكات العامة</w:t>
      </w:r>
      <w:r>
        <w:rPr>
          <w:b/>
          <w:bCs/>
          <w:lang w:bidi="ar-JO"/>
        </w:rPr>
        <w:t xml:space="preserve"> 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>3.</w:t>
      </w:r>
      <w:r>
        <w:rPr>
          <w:rFonts w:cs="Arial"/>
          <w:b/>
          <w:bCs/>
          <w:rtl/>
          <w:lang w:bidi="ar-JO"/>
        </w:rPr>
        <w:t>أداء الواجبات والالتزام بالأنظمة والمحافظة على الممتلكات العامة يُعبر عن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الهوية الوطنية والانتماء</w:t>
      </w:r>
      <w:r>
        <w:rPr>
          <w:rFonts w:cs="Arial" w:hint="cs"/>
          <w:b/>
          <w:bCs/>
          <w:rtl/>
          <w:lang w:bidi="ar-JO"/>
        </w:rPr>
        <w:t xml:space="preserve">.   </w:t>
      </w:r>
      <w:r>
        <w:rPr>
          <w:rFonts w:cs="Arial"/>
          <w:b/>
          <w:bCs/>
          <w:rtl/>
          <w:lang w:bidi="ar-JO"/>
        </w:rPr>
        <w:t>ب) الحقوق المكتسبة فقط</w:t>
      </w:r>
      <w:r>
        <w:rPr>
          <w:rFonts w:cs="Arial" w:hint="cs"/>
          <w:b/>
          <w:bCs/>
          <w:rtl/>
          <w:lang w:bidi="ar-JO"/>
        </w:rPr>
        <w:t xml:space="preserve">    </w:t>
      </w:r>
      <w:r>
        <w:rPr>
          <w:rFonts w:cs="Arial"/>
          <w:b/>
          <w:bCs/>
          <w:rtl/>
          <w:lang w:bidi="ar-JO"/>
        </w:rPr>
        <w:t>ج) الممارسات الفردية غير الملتزمة</w:t>
      </w:r>
      <w:r>
        <w:rPr>
          <w:rFonts w:cs="Arial"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>د) الديمقراطية المباشرة فقط</w:t>
      </w:r>
      <w:r>
        <w:rPr>
          <w:b/>
          <w:bCs/>
          <w:lang w:bidi="ar-JO"/>
        </w:rPr>
        <w:t xml:space="preserve"> 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 xml:space="preserve">4. </w:t>
      </w:r>
      <w:r>
        <w:rPr>
          <w:rFonts w:cs="Arial"/>
          <w:b/>
          <w:bCs/>
          <w:rtl/>
          <w:lang w:bidi="ar-JO"/>
        </w:rPr>
        <w:t>الخدمة الوطنية التي تُعنى بتأهيل الشباب عسكريًا وتنمية روح الانضباط والمسؤولية هي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الخدمة المدنية</w:t>
      </w:r>
      <w:r>
        <w:rPr>
          <w:rFonts w:cs="Arial" w:hint="cs"/>
          <w:b/>
          <w:bCs/>
          <w:rtl/>
          <w:lang w:bidi="ar-JO"/>
        </w:rPr>
        <w:t xml:space="preserve">       </w:t>
      </w:r>
      <w:r>
        <w:rPr>
          <w:rFonts w:cs="Arial"/>
          <w:b/>
          <w:bCs/>
          <w:rtl/>
          <w:lang w:bidi="ar-JO"/>
        </w:rPr>
        <w:t>ب) خدمة العلم</w:t>
      </w:r>
      <w:r>
        <w:rPr>
          <w:rFonts w:cs="Arial" w:hint="cs"/>
          <w:b/>
          <w:bCs/>
          <w:rtl/>
          <w:lang w:bidi="ar-JO"/>
        </w:rPr>
        <w:t xml:space="preserve">    </w:t>
      </w:r>
      <w:r>
        <w:rPr>
          <w:rFonts w:cs="Arial"/>
          <w:b/>
          <w:bCs/>
          <w:rtl/>
          <w:lang w:bidi="ar-JO"/>
        </w:rPr>
        <w:t>ج) العمل التطوعي الفردي</w:t>
      </w:r>
      <w:r>
        <w:rPr>
          <w:rFonts w:cs="Arial" w:hint="cs"/>
          <w:b/>
          <w:bCs/>
          <w:rtl/>
          <w:lang w:bidi="ar-JO"/>
        </w:rPr>
        <w:t xml:space="preserve">   د) الانشطة اللامنهجية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>5.</w:t>
      </w:r>
      <w:r>
        <w:rPr>
          <w:rFonts w:cs="Arial"/>
          <w:b/>
          <w:bCs/>
          <w:rtl/>
          <w:lang w:bidi="ar-JO"/>
        </w:rPr>
        <w:t>الميزة الأساسية للديمقراطية النيابية (التمثيلية) هي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مشاركة جميع الشعب في التشريع المباشر يوميا</w:t>
      </w:r>
      <w:r>
        <w:rPr>
          <w:rFonts w:cs="Arial" w:hint="cs"/>
          <w:b/>
          <w:bCs/>
          <w:rtl/>
          <w:lang w:bidi="ar-JO"/>
        </w:rPr>
        <w:t xml:space="preserve">          </w:t>
      </w:r>
      <w:r>
        <w:rPr>
          <w:rFonts w:cs="Arial"/>
          <w:b/>
          <w:bCs/>
          <w:rtl/>
          <w:lang w:bidi="ar-JO"/>
        </w:rPr>
        <w:t>ب) اختيار نواب يمثلون الشعب في البرلمان</w:t>
      </w:r>
      <w:r>
        <w:rPr>
          <w:b/>
          <w:bCs/>
          <w:lang w:bidi="ar-JO"/>
        </w:rPr>
        <w:t xml:space="preserve">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ج) إلغاء القوانين والأنظمة الرسمية</w:t>
      </w:r>
      <w:r>
        <w:rPr>
          <w:rFonts w:cs="Arial" w:hint="cs"/>
          <w:b/>
          <w:bCs/>
          <w:rtl/>
          <w:lang w:bidi="ar-JO"/>
        </w:rPr>
        <w:t xml:space="preserve">                           </w:t>
      </w:r>
      <w:r>
        <w:rPr>
          <w:rFonts w:cs="Arial"/>
          <w:b/>
          <w:bCs/>
          <w:rtl/>
          <w:lang w:bidi="ar-JO"/>
        </w:rPr>
        <w:t xml:space="preserve">د) </w:t>
      </w:r>
      <w:r>
        <w:rPr>
          <w:rFonts w:cs="Arial"/>
          <w:b/>
          <w:bCs/>
          <w:rtl/>
          <w:lang w:bidi="ar-JO"/>
        </w:rPr>
        <w:t>حصريتها</w:t>
      </w:r>
      <w:r>
        <w:rPr>
          <w:rFonts w:cs="Arial"/>
          <w:b/>
          <w:bCs/>
          <w:rtl/>
          <w:lang w:bidi="ar-JO"/>
        </w:rPr>
        <w:t xml:space="preserve"> على الدول الحديثة فقط</w:t>
      </w:r>
      <w:r>
        <w:rPr>
          <w:b/>
          <w:bCs/>
          <w:lang w:bidi="ar-JO"/>
        </w:rPr>
        <w:t xml:space="preserve">  </w:t>
      </w:r>
    </w:p>
    <w:p>
      <w:pPr>
        <w:pStyle w:val="style0"/>
        <w:jc w:val="right"/>
        <w:rPr>
          <w:b/>
          <w:bCs/>
          <w:rtl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>.</w:t>
      </w:r>
      <w:r>
        <w:rPr>
          <w:rFonts w:cs="Arial"/>
          <w:b/>
          <w:bCs/>
          <w:rtl/>
          <w:lang w:bidi="ar-JO"/>
        </w:rPr>
        <w:t>حق المواطن في التعلم والحصول على الرعاية الصحية يُصنف ضمن</w:t>
      </w:r>
      <w:r>
        <w:rPr>
          <w:b/>
          <w:bCs/>
          <w:lang w:bidi="ar-JO"/>
        </w:rPr>
        <w:t>6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الواجبات الوطنية</w:t>
      </w:r>
      <w:r>
        <w:rPr>
          <w:rFonts w:cs="Arial" w:hint="cs"/>
          <w:b/>
          <w:bCs/>
          <w:rtl/>
          <w:lang w:bidi="ar-JO"/>
        </w:rPr>
        <w:t xml:space="preserve">            </w:t>
      </w:r>
      <w:r>
        <w:rPr>
          <w:rFonts w:cs="Arial"/>
          <w:b/>
          <w:bCs/>
          <w:rtl/>
          <w:lang w:bidi="ar-JO"/>
        </w:rPr>
        <w:t>ب) الحقوق والمكتسبات</w:t>
      </w:r>
      <w:r>
        <w:rPr>
          <w:rFonts w:cs="Arial"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>ج) الأنشطة اللامنهجية</w:t>
      </w:r>
      <w:r>
        <w:rPr>
          <w:rFonts w:cs="Arial" w:hint="cs"/>
          <w:b/>
          <w:bCs/>
          <w:rtl/>
          <w:lang w:bidi="ar-JO"/>
        </w:rPr>
        <w:t xml:space="preserve">     </w:t>
      </w:r>
      <w:r>
        <w:rPr>
          <w:rFonts w:cs="Arial"/>
          <w:b/>
          <w:bCs/>
          <w:rtl/>
          <w:lang w:bidi="ar-JO"/>
        </w:rPr>
        <w:t>د) الأحكام العسكرية</w:t>
      </w:r>
      <w:r>
        <w:rPr>
          <w:b/>
          <w:bCs/>
          <w:lang w:bidi="ar-JO"/>
        </w:rPr>
        <w:t xml:space="preserve">  </w:t>
      </w:r>
      <w:r>
        <w:rPr>
          <w:b/>
          <w:bCs/>
          <w:lang w:bidi="ar-JO"/>
        </w:rPr>
        <w:t xml:space="preserve">  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b/>
          <w:bCs/>
          <w:lang w:bidi="ar-JO"/>
        </w:rPr>
        <w:t xml:space="preserve">. </w:t>
      </w:r>
      <w:r>
        <w:rPr>
          <w:rFonts w:cs="Arial" w:hint="cs"/>
          <w:b/>
          <w:bCs/>
          <w:rtl/>
          <w:lang w:bidi="ar-JO"/>
        </w:rPr>
        <w:t>7.</w:t>
      </w:r>
      <w:r>
        <w:rPr>
          <w:rFonts w:cs="Arial"/>
          <w:b/>
          <w:bCs/>
          <w:rtl/>
          <w:lang w:bidi="ar-JO"/>
        </w:rPr>
        <w:t>السلوك الإيجابي الذي يسهم في دعم الاقتصاد الوطني والحفاظ على بيئة الوطن هو</w:t>
      </w:r>
    </w:p>
    <w:p>
      <w:pPr>
        <w:pStyle w:val="style0"/>
        <w:jc w:val="right"/>
        <w:rPr>
          <w:b/>
          <w:bCs/>
          <w:lang w:bidi="ar-JO"/>
        </w:rPr>
      </w:pPr>
      <w:r>
        <w:rPr>
          <w:rFonts w:cs="Arial"/>
          <w:b/>
          <w:bCs/>
          <w:rtl/>
          <w:lang w:bidi="ar-JO"/>
        </w:rPr>
        <w:t>أ) الهدر في استخدام الموارد العامة</w:t>
      </w:r>
      <w:r>
        <w:rPr>
          <w:rFonts w:cs="Arial" w:hint="cs"/>
          <w:b/>
          <w:bCs/>
          <w:rtl/>
          <w:lang w:bidi="ar-JO"/>
        </w:rPr>
        <w:t xml:space="preserve">           </w:t>
      </w:r>
      <w:r>
        <w:rPr>
          <w:rFonts w:cs="Arial"/>
          <w:b/>
          <w:bCs/>
          <w:rtl/>
          <w:lang w:bidi="ar-JO"/>
        </w:rPr>
        <w:t>ب) المحافظة على نظافة المرافق والحدائق</w:t>
      </w:r>
      <w:r>
        <w:rPr>
          <w:rFonts w:cs="Arial" w:hint="cs"/>
          <w:b/>
          <w:bCs/>
          <w:rtl/>
          <w:lang w:bidi="ar-JO"/>
        </w:rPr>
        <w:t xml:space="preserve">   </w:t>
      </w:r>
      <w:r>
        <w:rPr>
          <w:rFonts w:cs="Arial"/>
          <w:b/>
          <w:bCs/>
          <w:rtl/>
          <w:lang w:bidi="ar-JO"/>
        </w:rPr>
        <w:t>ج) التغاضي عن مخالفات الأنظمة</w:t>
      </w:r>
      <w:r>
        <w:rPr>
          <w:b/>
          <w:bCs/>
          <w:lang w:bidi="ar-JO"/>
        </w:rPr>
        <w:t xml:space="preserve">  </w:t>
      </w:r>
    </w:p>
    <w:p>
      <w:pPr>
        <w:pStyle w:val="style0"/>
        <w:jc w:val="right"/>
        <w:rPr>
          <w:b/>
          <w:bCs/>
          <w:caps/>
          <w:sz w:val="32"/>
          <w:szCs w:val="32"/>
          <w:rtl/>
          <w:lang w:bidi="ar-JO"/>
          <w14:reflection w14:blurRad="12700" w14:stA="28000" w14:stPos="0" w14:endA="0" w14:endPos="45000" w14:dist="1003" w14:dir="5400000" w14:fadeDir="5400000" w14:sx="100000" w14:sy="-100000" w14:kx="0" w14:ky="0" w14:algn="bl" w14:rotWithShape="true"/>
          <w14:textOutline w14:w="4495" w14:cmpd="sng" w14:cap="flat">
            <w14:solidFill>
              <w14:srgbClr w14:val="cc9500"/>
            </w14:solidFill>
            <w14:prstDash w14:val="solid"/>
            <w14:round/>
          </w14:textOutline>
          <w14:textFill>
            <w14:gradFill w14:flip="none" w14:rotWithShape="false">
              <w14:gsLst>
                <w14:gs w14:pos="0">
                  <w14:srgbClr w14:val="d48a00"/>
                </w14:gs>
                <w14:gs w14:pos="43000">
                  <w14:srgbClr w14:val="ffff00"/>
                </w14:gs>
                <w14:gs w14:pos="48000">
                  <w14:srgbClr w14:val="ffff00"/>
                </w14:gs>
                <w14:gs w14:pos="100000">
                  <w14:srgbClr w14:val="d48a00"/>
                </w14:gs>
              </w14:gsLst>
              <w14:lin w14:ang="5400000" w14:scaled="false"/>
            </w14:gradFill>
          </w14:textFill>
        </w:rPr>
      </w:pPr>
      <w:r>
        <w:rPr>
          <w:rFonts w:cs="Arial"/>
          <w:b/>
          <w:bCs/>
          <w:rtl/>
          <w:lang w:bidi="ar-JO"/>
        </w:rPr>
        <w:t>د) عدم المشاركة في المبادرات التطوعية</w:t>
      </w:r>
      <w:r>
        <w:rPr>
          <w:rFonts w:hint="cs"/>
          <w:b/>
          <w:bCs/>
          <w:caps/>
          <w:sz w:val="32"/>
          <w:szCs w:val="32"/>
          <w:rtl/>
          <w:lang w:bidi="ar-JO"/>
          <w14:reflection w14:blurRad="12700" w14:stA="28000" w14:stPos="0" w14:endA="0" w14:endPos="45000" w14:dist="1003" w14:dir="5400000" w14:fadeDir="5400000" w14:sx="100000" w14:sy="-100000" w14:kx="0" w14:ky="0" w14:algn="bl" w14:rotWithShape="true"/>
          <w14:textOutline w14:w="4495" w14:cmpd="sng" w14:cap="flat">
            <w14:solidFill>
              <w14:srgbClr w14:val="cc9500"/>
            </w14:solidFill>
            <w14:prstDash w14:val="solid"/>
            <w14:round/>
          </w14:textOutline>
          <w14:textFill>
            <w14:gradFill w14:flip="none" w14:rotWithShape="false">
              <w14:gsLst>
                <w14:gs w14:pos="0">
                  <w14:srgbClr w14:val="d48a00"/>
                </w14:gs>
                <w14:gs w14:pos="43000">
                  <w14:srgbClr w14:val="ffff00"/>
                </w14:gs>
                <w14:gs w14:pos="48000">
                  <w14:srgbClr w14:val="ffff00"/>
                </w14:gs>
                <w14:gs w14:pos="100000">
                  <w14:srgbClr w14:val="d48a00"/>
                </w14:gs>
              </w14:gsLst>
              <w14:lin w14:ang="5400000" w14:scaled="false"/>
            </w14:gradFill>
          </w14:textFill>
        </w:rPr>
        <w:t xml:space="preserve"> :</w:t>
      </w:r>
      <w:r>
        <w:rPr>
          <w:rFonts w:hint="cs"/>
          <w:b/>
          <w:bCs/>
          <w:caps/>
          <w:sz w:val="32"/>
          <w:szCs w:val="32"/>
          <w:rtl/>
          <w:lang w:bidi="ar-JO"/>
          <w14:reflection w14:blurRad="12700" w14:stA="28000" w14:stPos="0" w14:endA="0" w14:endPos="45000" w14:dist="1003" w14:dir="5400000" w14:fadeDir="5400000" w14:sx="100000" w14:sy="-100000" w14:kx="0" w14:ky="0" w14:algn="bl" w14:rotWithShape="true"/>
          <w14:textOutline w14:w="4495" w14:cmpd="sng" w14:cap="flat">
            <w14:solidFill>
              <w14:srgbClr w14:val="cc9500"/>
            </w14:solidFill>
            <w14:prstDash w14:val="solid"/>
            <w14:round/>
          </w14:textOutline>
          <w14:textFill>
            <w14:gradFill w14:flip="none" w14:rotWithShape="false">
              <w14:gsLst>
                <w14:gs w14:pos="0">
                  <w14:srgbClr w14:val="d48a00"/>
                </w14:gs>
                <w14:gs w14:pos="43000">
                  <w14:srgbClr w14:val="ffff00"/>
                </w14:gs>
                <w14:gs w14:pos="48000">
                  <w14:srgbClr w14:val="ffff00"/>
                </w14:gs>
                <w14:gs w14:pos="100000">
                  <w14:srgbClr w14:val="d48a00"/>
                </w14:gs>
              </w14:gsLst>
              <w14:lin w14:ang="5400000" w14:scaled="false"/>
            </w14:gradFill>
          </w14:textFill>
        </w:rPr>
        <w:t>عاقلة بني صخر</w:t>
      </w:r>
    </w:p>
    <w:sectPr>
      <w:headerReference w:type="default" r:id="rId2"/>
      <w:pgSz w:w="12240" w:h="15840" w:orient="portrait" w:code="1"/>
      <w:pgMar w:top="720" w:right="720" w:bottom="720" w:left="720" w:header="720" w:footer="720" w:gutter="0"/>
      <w:pgBorders w:zOrder="front" w:display="allPages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002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</w:rPr>
      <w:drawing>
        <wp:inline distL="0" distT="0" distB="0" distR="0">
          <wp:extent cx="666750" cy="400050"/>
          <wp:effectExtent l="0" t="0" r="0" b="0"/>
          <wp:docPr id="4097" name="صورة 3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66750" cy="400050"/>
                  </a:xfrm>
                  <a:prstGeom prst="rect"/>
                </pic:spPr>
              </pic:pic>
            </a:graphicData>
          </a:graphic>
        </wp:inline>
      </w:drawing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FE8B73A"/>
    <w:lvl w:ilvl="0" w:tplc="6284DD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142B2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2D828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A0AA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4A74AEAA"/>
    <w:lvl w:ilvl="0" w:tplc="6526E852">
      <w:start w:val="4"/>
      <w:numFmt w:val="bullet"/>
      <w:lvlText w:val="-"/>
      <w:lvlJc w:val="left"/>
      <w:pPr>
        <w:ind w:left="720" w:hanging="360"/>
      </w:pPr>
      <w:rPr>
        <w:rFonts w:ascii="Arial" w:cs="Arial" w:eastAsia="Calibri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3965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449A2F7E"/>
    <w:lvl w:ilvl="0" w:tplc="D424266C">
      <w:start w:val="4"/>
      <w:numFmt w:val="bullet"/>
      <w:lvlText w:val=""/>
      <w:lvlJc w:val="left"/>
      <w:pPr>
        <w:ind w:left="720" w:hanging="360"/>
      </w:pPr>
      <w:rPr>
        <w:rFonts w:ascii="Symbol" w:cs="Arial" w:eastAsia="Calibri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45CA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5EF44CE0"/>
    <w:lvl w:ilvl="0" w:tplc="0E681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FAE4BC3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827C3E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B3985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BA666196"/>
    <w:lvl w:ilvl="0" w:tplc="1EC008FE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4C884AE0"/>
    <w:lvl w:ilvl="0" w:tplc="8A1E17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2"/>
  </w:num>
  <w:num w:numId="5">
    <w:abstractNumId w:val="13"/>
  </w:num>
  <w:num w:numId="6">
    <w:abstractNumId w:val="0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 w:numId="12">
    <w:abstractNumId w:val="4"/>
  </w:num>
  <w:num w:numId="13">
    <w:abstractNumId w:val="8"/>
  </w:num>
  <w:num w:numId="14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100"/>
    <w:qFormat/>
    <w:uiPriority w:val="9"/>
    <w:pPr>
      <w:keepNext/>
      <w:keepLines/>
      <w:spacing w:before="480" w:after="0"/>
      <w:outlineLvl w:val="0"/>
    </w:pPr>
    <w:rPr>
      <w:rFonts w:ascii="Calibri Light" w:cs="Times New Roman" w:eastAsia="宋体" w:hAnsi="Calibri Light"/>
      <w:b/>
      <w:bCs/>
      <w:color w:val="2f5496"/>
      <w:sz w:val="28"/>
      <w:szCs w:val="28"/>
    </w:rPr>
  </w:style>
  <w:style w:type="paragraph" w:styleId="style2">
    <w:name w:val="heading 2"/>
    <w:basedOn w:val="style0"/>
    <w:next w:val="style0"/>
    <w:link w:val="style4099"/>
    <w:qFormat/>
    <w:uiPriority w:val="9"/>
    <w:pPr>
      <w:keepNext/>
      <w:keepLines/>
      <w:spacing w:before="40" w:after="0"/>
      <w:outlineLvl w:val="1"/>
    </w:pPr>
    <w:rPr>
      <w:rFonts w:ascii="Calibri Light" w:cs="Times New Roman" w:eastAsia="宋体" w:hAnsi="Calibri Light"/>
      <w:color w:val="2f5496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097">
    <w:name w:val="رأس الصفحة Ch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320"/>
        <w:tab w:val="right" w:leader="none" w:pos="8640"/>
      </w:tabs>
      <w:spacing w:after="0" w:lineRule="auto" w:line="240"/>
    </w:pPr>
    <w:rPr/>
  </w:style>
  <w:style w:type="character" w:customStyle="1" w:styleId="style4098">
    <w:name w:val="تذييل الصفحة Char"/>
    <w:basedOn w:val="style65"/>
    <w:next w:val="style4098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9">
    <w:name w:val="عنوان 2 Char"/>
    <w:basedOn w:val="style65"/>
    <w:next w:val="style4099"/>
    <w:link w:val="style2"/>
    <w:uiPriority w:val="9"/>
    <w:rPr>
      <w:rFonts w:ascii="Calibri Light" w:cs="Times New Roman" w:eastAsia="宋体" w:hAnsi="Calibri Light"/>
      <w:color w:val="2f5496"/>
      <w:sz w:val="26"/>
      <w:szCs w:val="26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100">
    <w:name w:val="عنوان 1 Char"/>
    <w:basedOn w:val="style65"/>
    <w:next w:val="style4100"/>
    <w:link w:val="style1"/>
    <w:uiPriority w:val="9"/>
    <w:rPr>
      <w:rFonts w:ascii="Calibri Light" w:cs="Times New Roman" w:eastAsia="宋体" w:hAnsi="Calibri Light"/>
      <w:b/>
      <w:bCs/>
      <w:color w:val="2f5496"/>
      <w:sz w:val="28"/>
      <w:szCs w:val="28"/>
    </w:rPr>
  </w:style>
  <w:style w:type="paragraph" w:styleId="style153">
    <w:name w:val="Balloon Text"/>
    <w:basedOn w:val="style0"/>
    <w:next w:val="style153"/>
    <w:link w:val="style4101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1">
    <w:name w:val="نص في بالون Char"/>
    <w:basedOn w:val="style65"/>
    <w:next w:val="style4101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74DEB-61BC-4215-8123-3E9F5A1E4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Words>481</Words>
  <Pages>1</Pages>
  <Characters>2908</Characters>
  <Application>WPS Office</Application>
  <DocSecurity>0</DocSecurity>
  <Paragraphs>58</Paragraphs>
  <ScaleCrop>false</ScaleCrop>
  <LinksUpToDate>false</LinksUpToDate>
  <CharactersWithSpaces>3867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٢٠٢٥-٠٤-٢٩T١٨:٣٤:٠٠Z</dcterms:created>
  <dc:creator>User</dc:creator>
  <lastModifiedBy>ALT-LX2</lastModifiedBy>
  <lastPrinted>٢٠٢٥-٠٢-٢٥T٠٢:٣٠:٠٠Z</lastPrinted>
  <dcterms:modified xsi:type="dcterms:W3CDTF">٢٠٢٦-١٠-١١T١٧:١٢:٢٩Z</dcterms:modified>
  <revision>32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cf1dd126fca03b8e56559726b2c02315b530d3916c33edc2f8bb5c01115cf367</vt:lpwstr>
  </property>
  <property fmtid="{D5CDD505-2E9C-101B-9397-08002B2CF9AE}" pid="3" name="ICV">
    <vt:lpwstr>93377b4a35c64d1c95644552561fb84e</vt:lpwstr>
  </property>
</Properties>
</file>