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3096FF94">
      <w:pPr>
        <w:pStyle w:val="style0"/>
        <w:pBdr>
          <w:left w:val="nil"/>
          <w:right w:val="nil"/>
          <w:top w:val="nil"/>
          <w:bottom w:val="single" w:sz="12" w:space="1" w:color="000000"/>
          <w:between w:val="nil"/>
        </w:pBdr>
        <w:spacing w:after="200" w:lineRule="auto" w:line="240"/>
        <w:ind w:right="-766"/>
        <w:jc w:val="center"/>
        <w:rPr>
          <w:rFonts w:ascii="Simplified Arabic" w:cs="Simplified Arabic" w:eastAsia="Times New Roman" w:hAnsi="Simplified Arabic" w:hint="cs"/>
          <w:b/>
          <w:bCs/>
          <w:color w:val="000000"/>
          <w:sz w:val="28"/>
          <w:szCs w:val="28"/>
          <w:rtl/>
        </w:rPr>
      </w:pPr>
      <w:r>
        <w:rPr>
          <w:rFonts w:ascii="Simplified Arabic" w:cs="Simplified Arabic" w:eastAsia="Times New Roman" w:hAnsi="Simplified Arabic" w:hint="cs"/>
          <w:b/>
          <w:bCs/>
          <w:color w:val="000000"/>
          <w:sz w:val="28"/>
          <w:szCs w:val="28"/>
          <w:rtl/>
        </w:rPr>
        <w:t xml:space="preserve">مديرية التربية والتعليم للواء </w:t>
      </w:r>
    </w:p>
    <w:p w14:paraId="6145475F">
      <w:pPr>
        <w:pStyle w:val="style0"/>
        <w:pBdr>
          <w:left w:val="nil"/>
          <w:right w:val="nil"/>
          <w:top w:val="nil"/>
          <w:bottom w:val="single" w:sz="12" w:space="1" w:color="000000"/>
          <w:between w:val="nil"/>
        </w:pBdr>
        <w:spacing w:after="200" w:lineRule="auto" w:line="240"/>
        <w:ind w:right="-766"/>
        <w:jc w:val="center"/>
        <w:rPr>
          <w:rFonts w:ascii="Simplified Arabic" w:cs="Simplified Arabic" w:eastAsia="Times New Roman" w:hAnsi="Simplified Arabic" w:hint="cs"/>
          <w:b/>
          <w:bCs/>
          <w:color w:val="000000"/>
          <w:sz w:val="28"/>
          <w:szCs w:val="28"/>
          <w:rtl/>
        </w:rPr>
      </w:pPr>
      <w:r>
        <w:rPr>
          <w:rFonts w:ascii="Simplified Arabic" w:cs="Simplified Arabic" w:eastAsia="Times New Roman" w:hAnsi="Simplified Arabic" w:hint="cs"/>
          <w:b/>
          <w:bCs/>
          <w:color w:val="000000"/>
          <w:sz w:val="28"/>
          <w:szCs w:val="28"/>
          <w:rtl/>
        </w:rPr>
        <w:t xml:space="preserve">مدرسة </w:t>
      </w:r>
    </w:p>
    <w:p w14:paraId="254049B8">
      <w:pPr>
        <w:pStyle w:val="style0"/>
        <w:pBdr>
          <w:left w:val="nil"/>
          <w:right w:val="nil"/>
          <w:top w:val="nil"/>
          <w:bottom w:val="single" w:sz="12" w:space="1" w:color="000000"/>
          <w:between w:val="nil"/>
        </w:pBdr>
        <w:spacing w:after="200" w:lineRule="auto" w:line="240"/>
        <w:ind w:right="-766"/>
        <w:jc w:val="center"/>
        <w:rPr>
          <w:rFonts w:ascii="Simplified Arabic" w:cs="Simplified Arabic" w:eastAsia="Times New Roman" w:hAnsi="Simplified Arabic" w:hint="cs"/>
          <w:b/>
          <w:bCs/>
          <w:color w:val="000000"/>
          <w:sz w:val="28"/>
          <w:szCs w:val="28"/>
          <w:rtl/>
        </w:rPr>
      </w:pPr>
      <w:r>
        <w:rPr>
          <w:rFonts w:ascii="Simplified Arabic" w:cs="Simplified Arabic" w:eastAsia="Times New Roman" w:hAnsi="Simplified Arabic" w:hint="cs"/>
          <w:b/>
          <w:bCs/>
          <w:color w:val="000000"/>
          <w:sz w:val="28"/>
          <w:szCs w:val="28"/>
          <w:rtl/>
        </w:rPr>
        <w:t xml:space="preserve">امتحان الشهر الأول العربية لغتي   </w:t>
      </w:r>
      <w:r>
        <w:rPr>
          <w:rFonts w:ascii="Simplified Arabic" w:cs="Simplified Arabic" w:eastAsia="Times New Roman" w:hAnsi="Simplified Arabic" w:hint="cs"/>
          <w:b/>
          <w:bCs/>
          <w:color w:val="000000"/>
          <w:sz w:val="28"/>
          <w:szCs w:val="28"/>
          <w:rtl/>
        </w:rPr>
        <w:t xml:space="preserve">                            </w:t>
      </w:r>
    </w:p>
    <w:p w14:paraId="0C833874">
      <w:pPr>
        <w:pStyle w:val="style0"/>
        <w:pBdr>
          <w:left w:val="nil"/>
          <w:right w:val="nil"/>
          <w:top w:val="nil"/>
          <w:bottom w:val="single" w:sz="12" w:space="1" w:color="000000"/>
          <w:between w:val="nil"/>
        </w:pBdr>
        <w:spacing w:after="200" w:lineRule="auto" w:line="240"/>
        <w:ind w:right="-766"/>
        <w:rPr>
          <w:rFonts w:ascii="Simplified Arabic" w:cs="Simplified Arabic" w:eastAsia="Times New Roman" w:hAnsi="Simplified Arabic" w:hint="cs"/>
          <w:b/>
          <w:bCs/>
          <w:color w:val="000000"/>
          <w:sz w:val="28"/>
          <w:szCs w:val="28"/>
          <w:rtl/>
        </w:rPr>
      </w:pPr>
      <w:r>
        <w:rPr>
          <w:rFonts w:ascii="Simplified Arabic" w:cs="Simplified Arabic" w:eastAsia="Times New Roman" w:hAnsi="Simplified Arabic" w:hint="cs"/>
          <w:b/>
          <w:bCs/>
          <w:color w:val="000000"/>
          <w:sz w:val="28"/>
          <w:szCs w:val="28"/>
          <w:rtl/>
        </w:rPr>
        <w:t xml:space="preserve">        </w:t>
      </w:r>
      <w:r>
        <w:rPr>
          <w:rFonts w:ascii="Simplified Arabic" w:cs="Simplified Arabic" w:eastAsia="Times New Roman" w:hAnsi="Simplified Arabic" w:hint="cs"/>
          <w:b/>
          <w:bCs/>
          <w:color w:val="000000"/>
          <w:sz w:val="28"/>
          <w:szCs w:val="28"/>
          <w:rtl/>
        </w:rPr>
        <w:t>اسم الطالبة :</w:t>
      </w:r>
      <w:r>
        <w:rPr>
          <w:rFonts w:ascii="Simplified Arabic" w:cs="Simplified Arabic" w:eastAsia="Times New Roman" w:hAnsi="Simplified Arabic" w:hint="cs"/>
          <w:b/>
          <w:bCs/>
          <w:color w:val="000000"/>
          <w:sz w:val="28"/>
          <w:szCs w:val="28"/>
          <w:rtl/>
        </w:rPr>
        <w:t xml:space="preserve">                              </w:t>
      </w:r>
      <w:r>
        <w:rPr>
          <w:rFonts w:ascii="Simplified Arabic" w:cs="Simplified Arabic" w:eastAsia="Times New Roman" w:hAnsi="Simplified Arabic" w:hint="cs"/>
          <w:b/>
          <w:bCs/>
          <w:color w:val="000000"/>
          <w:sz w:val="28"/>
          <w:szCs w:val="28"/>
          <w:rtl/>
        </w:rPr>
        <w:t xml:space="preserve">     </w:t>
      </w:r>
      <w:r>
        <w:rPr>
          <w:rFonts w:ascii="Simplified Arabic" w:cs="Simplified Arabic" w:eastAsia="Times New Roman" w:hAnsi="Simplified Arabic" w:hint="cs"/>
          <w:b/>
          <w:bCs/>
          <w:color w:val="000000"/>
          <w:sz w:val="28"/>
          <w:szCs w:val="28"/>
          <w:rtl/>
        </w:rPr>
        <w:t xml:space="preserve">          الصف الحادي عشر (       )</w:t>
      </w:r>
    </w:p>
    <w:p w14:paraId="3B826A6C">
      <w:pPr>
        <w:pStyle w:val="style0"/>
        <w:pBdr>
          <w:left w:val="nil"/>
          <w:right w:val="nil"/>
          <w:top w:val="nil"/>
          <w:bottom w:val="nil"/>
          <w:between w:val="nil"/>
        </w:pBdr>
        <w:spacing w:after="200" w:lineRule="auto" w:line="240"/>
        <w:ind w:left="-666" w:right="-709"/>
        <w:rPr>
          <w:rFonts w:ascii="Simplified Arabic" w:cs="Simplified Arabic" w:eastAsia="Sakkal Majalla" w:hAnsi="Simplified Arabic" w:hint="cs"/>
          <w:b/>
          <w:bCs/>
          <w:color w:val="000000"/>
          <w:sz w:val="28"/>
          <w:szCs w:val="28"/>
          <w:rtl/>
        </w:rPr>
      </w:pPr>
      <w:r>
        <w:rPr>
          <w:rFonts w:ascii="Simplified Arabic" w:cs="Simplified Arabic" w:eastAsia="Sakkal Majalla" w:hAnsi="Simplified Arabic" w:hint="cs"/>
          <w:b/>
          <w:bCs/>
          <w:color w:val="000000"/>
          <w:sz w:val="28"/>
          <w:szCs w:val="28"/>
          <w:rtl/>
        </w:rPr>
        <w:t>السّـــــــــــــــــــــــؤال الأول: (45علامة ) اختر رمز الإجابة الصحيحة في كل فقرة ممّا يأتي :</w:t>
      </w:r>
    </w:p>
    <w:p w14:paraId="7AFCCB7E">
      <w:pPr>
        <w:pStyle w:val="style0"/>
        <w:pBdr>
          <w:left w:val="nil"/>
          <w:right w:val="nil"/>
          <w:top w:val="nil"/>
          <w:bottom w:val="nil"/>
          <w:between w:val="nil"/>
        </w:pBdr>
        <w:spacing w:after="200" w:lineRule="auto" w:line="240"/>
        <w:ind w:left="-666" w:right="-709"/>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1</w:t>
      </w:r>
      <w:r>
        <w:rPr>
          <w:rFonts w:ascii="Simplified Arabic" w:cs="Simplified Arabic" w:eastAsia="Sakkal Majalla" w:hAnsi="Simplified Arabic" w:hint="cs"/>
          <w:b/>
          <w:bCs/>
          <w:color w:val="000000"/>
          <w:sz w:val="28"/>
          <w:szCs w:val="28"/>
          <w:rtl/>
        </w:rPr>
        <w:t xml:space="preserve"> .  في قول الشاعر: ( وهذا أول الغيث الذي منه ستندفع السيول)، المقصود بالغيث يتوافق مع البيت الشعري الآتي:</w:t>
      </w:r>
    </w:p>
    <w:p w14:paraId="4F179C7B">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كم قرية في ثنايا الكــــــــــــــــــون مهملة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سادت وبادت بلا ذكر ولا نــــسب</w:t>
      </w:r>
      <w:r>
        <w:rPr>
          <w:rFonts w:ascii="Simplified Arabic" w:cs="Simplified Arabic" w:eastAsia="Sakkal Majalla" w:hAnsi="Simplified Arabic" w:hint="cs"/>
          <w:b/>
          <w:bCs/>
          <w:color w:val="000000"/>
          <w:sz w:val="28"/>
          <w:szCs w:val="28"/>
          <w:rtl/>
        </w:rPr>
        <w:tab/>
      </w:r>
    </w:p>
    <w:p w14:paraId="57DAF053">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فكل دبابة أطفالـــــــــــــــــــــــــــــــنا انتصبوا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في برجها قد رأوها زينة اللعـــــــــــب </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p>
    <w:p w14:paraId="05429199">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فنافحتهم أسود الضفتين مـــــــــــــــــــعا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يدافعون عن الإسلام والعــــــــــــرب</w:t>
      </w:r>
      <w:r>
        <w:rPr>
          <w:rFonts w:ascii="Simplified Arabic" w:cs="Simplified Arabic" w:eastAsia="Sakkal Majalla" w:hAnsi="Simplified Arabic" w:hint="cs"/>
          <w:b/>
          <w:bCs/>
          <w:color w:val="000000"/>
          <w:sz w:val="28"/>
          <w:szCs w:val="28"/>
          <w:rtl/>
        </w:rPr>
        <w:tab/>
      </w:r>
    </w:p>
    <w:p w14:paraId="65D84E35">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 حين الغزاة على الأغوار قد زحفوا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بجحفل بالغوا في حشده، لجب</w:t>
      </w:r>
    </w:p>
    <w:p w14:paraId="363D26DD">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2 . في السطر الشعري: ( أسطورة الجيش الذي لا شيء </w:t>
      </w:r>
      <w:r>
        <w:rPr>
          <w:rFonts w:ascii="Simplified Arabic" w:cs="Simplified Arabic" w:eastAsia="Sakkal Majalla" w:hAnsi="Simplified Arabic" w:hint="cs"/>
          <w:b/>
          <w:bCs/>
          <w:color w:val="000000"/>
          <w:sz w:val="28"/>
          <w:szCs w:val="28"/>
          <w:rtl/>
        </w:rPr>
        <w:t>يهزمه)، كان العدو يرى نفسه فوق كل شيء، وكان يلقب بـ (الجيش الذي لا يقهر)، البيت الشعري الذي يؤكد هذا الظن منهم:</w:t>
      </w:r>
    </w:p>
    <w:p w14:paraId="6308BD6E">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عاد الغزاة خفافا دونـــــــــــــــــــــــــــــــــــــــما نفل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إلا بخفي حنين، تب من سلـــــــــــــب</w:t>
      </w:r>
      <w:r>
        <w:rPr>
          <w:rFonts w:ascii="Simplified Arabic" w:cs="Simplified Arabic" w:eastAsia="Sakkal Majalla" w:hAnsi="Simplified Arabic" w:hint="cs"/>
          <w:b/>
          <w:bCs/>
          <w:color w:val="000000"/>
          <w:sz w:val="28"/>
          <w:szCs w:val="28"/>
          <w:rtl/>
        </w:rPr>
        <w:tab/>
      </w:r>
    </w:p>
    <w:p w14:paraId="61581A4C">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وأورثونا سلاحا كان يحمـــــــــــــــــــــــــــــــلهم</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على الغرور وما صانوه من عطب</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p>
    <w:p w14:paraId="0BF5C0AF">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حين الغزاة على الأغوار قد زحفوا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بجحفل بالغوا في حشده، لجـــــب</w:t>
      </w:r>
    </w:p>
    <w:p w14:paraId="6DEDC2B4">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 زجوا بهم لقمة للموت سائــــــــــــــــــــــــــــغة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جاءت لقوم لنيل الثأر في سغـــــب</w:t>
      </w:r>
    </w:p>
    <w:p w14:paraId="55535805">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3. صور الشاعر حيدر محمود في قصيدته معركة الكرامة بوصفها امتدادا لمعارك خاضها المسلمون قديما، ومن هذه المعارك التي أوردها البرغوثي في قصيدته معركة:</w:t>
      </w:r>
    </w:p>
    <w:p w14:paraId="79648F8E">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الكرامة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باب الواد</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ج. اليرموك</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بدر</w:t>
      </w:r>
    </w:p>
    <w:p w14:paraId="21E42F54">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4. جميع الأبيات والأسطر الشعرية الآتية تدل على تأكيد استمرارية ملحمة الإخاء والبطولة التاريخية للجيش الأردني، ما عدا: </w:t>
      </w:r>
    </w:p>
    <w:p w14:paraId="49F85CD7">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فنافحتهم أسود الضفتين مــــعا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يدافعون عن الإسلام والعـــــــــــــــــــرب</w:t>
      </w:r>
    </w:p>
    <w:p w14:paraId="580E8E34">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وجددوا ذكر باب الواد ملحمة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من الإخاء مدى الأجيال والحقب</w:t>
      </w:r>
    </w:p>
    <w:p w14:paraId="41724286">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ويعاود الشهداء صولتهم على الدخلاء/ يلتحقون ثانية بجيش المصطفى</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p>
    <w:p w14:paraId="576EDC28">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 كان الحسين هنا/ وكان المستحيل</w:t>
      </w:r>
    </w:p>
    <w:p w14:paraId="5300BD54">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5.  البيت الذي يصف لنا حال الجندي الأردني وما كان عليه من التعب والإرهاق والجوع، هو:</w:t>
      </w:r>
    </w:p>
    <w:p w14:paraId="726EFCBD">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أ. </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زجوا بهم لقمة للموت سائغة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جاءت لقوم لنيل الثأر في سغب</w:t>
      </w:r>
      <w:r>
        <w:rPr>
          <w:rFonts w:ascii="Simplified Arabic" w:cs="Simplified Arabic" w:eastAsia="Sakkal Majalla" w:hAnsi="Simplified Arabic" w:hint="cs"/>
          <w:b/>
          <w:bCs/>
          <w:color w:val="000000"/>
          <w:sz w:val="28"/>
          <w:szCs w:val="28"/>
        </w:rPr>
        <w:tab/>
      </w:r>
    </w:p>
    <w:p w14:paraId="26E2D666">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فإذ بهم دون جند من هوايتـــــــــــهم</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صنع الشهادة إبــــــــــــــــداعا بلا تعب</w:t>
      </w:r>
      <w:r>
        <w:rPr>
          <w:rFonts w:ascii="Simplified Arabic" w:cs="Simplified Arabic" w:eastAsia="Sakkal Majalla" w:hAnsi="Simplified Arabic" w:hint="cs"/>
          <w:b/>
          <w:bCs/>
          <w:color w:val="000000"/>
          <w:sz w:val="28"/>
          <w:szCs w:val="28"/>
          <w:rtl/>
        </w:rPr>
        <w:tab/>
      </w:r>
    </w:p>
    <w:p w14:paraId="6747C492">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ج. ولم يكن غير أردن </w:t>
      </w:r>
      <w:r>
        <w:rPr>
          <w:rFonts w:ascii="Simplified Arabic" w:cs="Simplified Arabic" w:eastAsia="Sakkal Majalla" w:hAnsi="Simplified Arabic" w:hint="cs"/>
          <w:b/>
          <w:bCs/>
          <w:color w:val="000000"/>
          <w:sz w:val="28"/>
          <w:szCs w:val="28"/>
          <w:rtl/>
        </w:rPr>
        <w:t>الفدا</w:t>
      </w:r>
      <w:r>
        <w:rPr>
          <w:rFonts w:ascii="Simplified Arabic" w:cs="Simplified Arabic" w:eastAsia="Sakkal Majalla" w:hAnsi="Simplified Arabic" w:hint="cs"/>
          <w:b/>
          <w:bCs/>
          <w:color w:val="000000"/>
          <w:sz w:val="28"/>
          <w:szCs w:val="28"/>
          <w:rtl/>
        </w:rPr>
        <w:t xml:space="preserve"> يقــــــــــــــــــــــظا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ثبت الفؤاد أمام الروع لم يهـــــب</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p>
    <w:p w14:paraId="3008FA03">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tl/>
        </w:rPr>
      </w:pPr>
      <w:r>
        <w:rPr>
          <w:rFonts w:ascii="Simplified Arabic" w:cs="Simplified Arabic" w:eastAsia="Sakkal Majalla" w:hAnsi="Simplified Arabic" w:hint="cs"/>
          <w:b/>
          <w:bCs/>
          <w:color w:val="000000"/>
          <w:sz w:val="28"/>
          <w:szCs w:val="28"/>
          <w:rtl/>
        </w:rPr>
        <w:t>د . حين الغزاة على الأغوار قد زحفوا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بجحفل بالغوا في حشده، لجب</w:t>
      </w:r>
    </w:p>
    <w:p w14:paraId="4B96F642">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6</w:t>
      </w:r>
      <w:r>
        <w:rPr>
          <w:rFonts w:ascii="Simplified Arabic" w:cs="Simplified Arabic" w:eastAsia="Sakkal Majalla" w:hAnsi="Simplified Arabic" w:hint="cs"/>
          <w:b/>
          <w:bCs/>
          <w:color w:val="000000"/>
          <w:sz w:val="28"/>
          <w:szCs w:val="28"/>
          <w:rtl/>
        </w:rPr>
        <w:t>. الرابط الدلالي والتاريخي لاستحضار الشعراء لمعارك سابقة وربطها بمعركة الكرامة، هو:</w:t>
      </w:r>
    </w:p>
    <w:p w14:paraId="7583D2D2">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tl/>
          <w:lang w:bidi="ar-JO"/>
        </w:rPr>
      </w:pPr>
      <w:r>
        <w:rPr>
          <w:rFonts w:ascii="Simplified Arabic" w:cs="Simplified Arabic" w:eastAsia="Sakkal Majalla" w:hAnsi="Simplified Arabic" w:hint="cs"/>
          <w:b/>
          <w:bCs/>
          <w:color w:val="000000"/>
          <w:sz w:val="28"/>
          <w:szCs w:val="28"/>
          <w:rtl/>
        </w:rPr>
        <w:t>أ. قلة العدد والعتاد لدى المسلمين وكثرتها مع العدو.</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لأن في ذلك دفاع حاسم عن الحق والأرض والعقيدة</w:t>
      </w:r>
    </w:p>
    <w:p w14:paraId="42927185">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tl/>
        </w:rPr>
      </w:pP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ج. تزامن وقوع المعارك في نفس التاريخ</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د. التشابه في الموقع الجغرافي للمعارك</w:t>
      </w:r>
    </w:p>
    <w:p w14:paraId="51F36FB4">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p>
    <w:p w14:paraId="0719E27F">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8. جذر كلمة ( جحفل) في قول الشاعر:</w:t>
      </w:r>
    </w:p>
    <w:p w14:paraId="0712DA30">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حين الغزاة على الأغوار قد زحفوا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u w:val="single"/>
          <w:rtl/>
        </w:rPr>
        <w:t>بجحفل</w:t>
      </w:r>
      <w:r>
        <w:rPr>
          <w:rFonts w:ascii="Simplified Arabic" w:cs="Simplified Arabic" w:eastAsia="Sakkal Majalla" w:hAnsi="Simplified Arabic" w:hint="cs"/>
          <w:b/>
          <w:bCs/>
          <w:color w:val="000000"/>
          <w:sz w:val="28"/>
          <w:szCs w:val="28"/>
          <w:rtl/>
        </w:rPr>
        <w:t xml:space="preserve"> بالغوا في حشده، لجب</w:t>
      </w:r>
    </w:p>
    <w:p w14:paraId="794911D1">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حفل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جحفل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ج. جفل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د. </w:t>
      </w:r>
      <w:r>
        <w:rPr>
          <w:rFonts w:ascii="Simplified Arabic" w:cs="Simplified Arabic" w:eastAsia="Sakkal Majalla" w:hAnsi="Simplified Arabic" w:hint="cs"/>
          <w:b/>
          <w:bCs/>
          <w:color w:val="000000"/>
          <w:sz w:val="28"/>
          <w:szCs w:val="28"/>
          <w:rtl/>
        </w:rPr>
        <w:t>حفلل</w:t>
      </w:r>
    </w:p>
    <w:p w14:paraId="0CBF0BA7">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9</w:t>
      </w:r>
      <w:r>
        <w:rPr>
          <w:rFonts w:ascii="Simplified Arabic" w:cs="Simplified Arabic" w:eastAsia="Sakkal Majalla" w:hAnsi="Simplified Arabic" w:hint="cs"/>
          <w:b/>
          <w:bCs/>
          <w:color w:val="000000"/>
          <w:sz w:val="28"/>
          <w:szCs w:val="28"/>
          <w:rtl/>
        </w:rPr>
        <w:t>. البيت الذي يدل في معناه على الخيبة والخسران والهلاك للعدو:</w:t>
      </w:r>
    </w:p>
    <w:p w14:paraId="182EB64D">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أ . كم قرية في ثنايا الكون مهملة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سادت وبادت بلا ذكر ولا نـسب</w:t>
      </w:r>
      <w:r>
        <w:rPr>
          <w:rFonts w:ascii="Simplified Arabic" w:cs="Simplified Arabic" w:eastAsia="Sakkal Majalla" w:hAnsi="Simplified Arabic" w:hint="cs"/>
          <w:b/>
          <w:bCs/>
          <w:color w:val="000000"/>
          <w:sz w:val="28"/>
          <w:szCs w:val="28"/>
          <w:rtl/>
        </w:rPr>
        <w:tab/>
      </w:r>
    </w:p>
    <w:p w14:paraId="53145707">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زجوا بهم لقمة للموت سائغة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جاءت لقوم </w:t>
      </w:r>
      <w:r>
        <w:rPr>
          <w:rFonts w:ascii="Simplified Arabic" w:cs="Simplified Arabic" w:eastAsia="Sakkal Majalla" w:hAnsi="Simplified Arabic" w:hint="cs"/>
          <w:b/>
          <w:bCs/>
          <w:color w:val="000000"/>
          <w:sz w:val="28"/>
          <w:szCs w:val="28"/>
          <w:rtl/>
        </w:rPr>
        <w:t>لنيل الثأر في سغب</w:t>
      </w:r>
    </w:p>
    <w:p w14:paraId="4E5B8414">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ج. فكل دبابة أطفالنا انتـــــــصبوا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في برجها قد رأوها زينة اللــــــــــعب</w:t>
      </w:r>
    </w:p>
    <w:p w14:paraId="697C5B0F">
      <w:pPr>
        <w:pStyle w:val="style0"/>
        <w:pBdr>
          <w:left w:val="nil"/>
          <w:right w:val="nil"/>
          <w:top w:val="nil"/>
          <w:bottom w:val="nil"/>
          <w:between w:val="nil"/>
        </w:pBdr>
        <w:spacing w:after="200" w:lineRule="auto" w:line="240"/>
        <w:ind w:left="-568"/>
        <w:rPr>
          <w:rFonts w:ascii="Simplified Arabic" w:cs="Simplified Arabic" w:eastAsia="Sakkal Majalla" w:hAnsi="Simplified Arabic" w:hint="cs"/>
          <w:b/>
          <w:bCs/>
          <w:color w:val="000000"/>
          <w:sz w:val="28"/>
          <w:szCs w:val="28"/>
          <w:rtl/>
        </w:rPr>
      </w:pPr>
      <w:r>
        <w:rPr>
          <w:rFonts w:ascii="Simplified Arabic" w:cs="Simplified Arabic" w:eastAsia="Sakkal Majalla" w:hAnsi="Simplified Arabic" w:hint="cs"/>
          <w:b/>
          <w:bCs/>
          <w:color w:val="000000"/>
          <w:sz w:val="28"/>
          <w:szCs w:val="28"/>
          <w:rtl/>
        </w:rPr>
        <w:t>د. عاد الغزاة خفافا دونما نفـــــــــل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إلا بخفي حنين، تب من </w:t>
      </w:r>
      <w:r>
        <w:rPr>
          <w:rFonts w:ascii="Simplified Arabic" w:cs="Simplified Arabic" w:eastAsia="Sakkal Majalla" w:hAnsi="Simplified Arabic" w:hint="cs"/>
          <w:b/>
          <w:bCs/>
          <w:color w:val="000000"/>
          <w:sz w:val="28"/>
          <w:szCs w:val="28"/>
          <w:rtl/>
        </w:rPr>
        <w:t>سلب</w:t>
      </w:r>
    </w:p>
    <w:p w14:paraId="759359AC">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10</w:t>
      </w:r>
      <w:r>
        <w:rPr>
          <w:rFonts w:ascii="Simplified Arabic" w:cs="Simplified Arabic" w:eastAsia="Sakkal Majalla" w:hAnsi="Simplified Arabic" w:hint="cs"/>
          <w:b/>
          <w:bCs/>
          <w:color w:val="000000"/>
          <w:sz w:val="28"/>
          <w:szCs w:val="28"/>
          <w:rtl/>
        </w:rPr>
        <w:t>. البيت أو السطر الشعري الذي يدل على قبول الله تعالى للشهداء _ بإذنه تعالى_ هو:</w:t>
      </w:r>
    </w:p>
    <w:p w14:paraId="30E423C8">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.فنحن للأرض قدمنا هديتنا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عقدا من الشهداء الغرِّ، لا الذهب</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p>
    <w:p w14:paraId="3B3D72B8">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وتفتحت في الغور أبواب السماء/ وزهر الحنون والدفلى</w:t>
      </w:r>
    </w:p>
    <w:p w14:paraId="3F66C620">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يعاود الشهداء صولتهم على الدخلاء</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يلتحقون ثانية بجيش المصطفى</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p>
    <w:p w14:paraId="64CB85D3">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 فإذ بهم دون جنــــــــــــــــــــــــــــــــــــــد من هوايتهم</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صنع الشهادة إبداعا بلا تعب</w:t>
      </w:r>
    </w:p>
    <w:p w14:paraId="6ED9E570">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1</w:t>
      </w:r>
      <w:r>
        <w:rPr>
          <w:rFonts w:ascii="Simplified Arabic" w:cs="Simplified Arabic" w:eastAsia="Sakkal Majalla" w:hAnsi="Simplified Arabic" w:hint="cs"/>
          <w:b/>
          <w:bCs/>
          <w:color w:val="000000"/>
          <w:sz w:val="28"/>
          <w:szCs w:val="28"/>
          <w:rtl/>
        </w:rPr>
        <w:t>1</w:t>
      </w:r>
      <w:r>
        <w:rPr>
          <w:rFonts w:ascii="Simplified Arabic" w:cs="Simplified Arabic" w:eastAsia="Sakkal Majalla" w:hAnsi="Simplified Arabic" w:hint="cs"/>
          <w:b/>
          <w:bCs/>
          <w:color w:val="000000"/>
          <w:sz w:val="28"/>
          <w:szCs w:val="28"/>
          <w:rtl/>
        </w:rPr>
        <w:t>. الصورة الفنية في البيت الشعري الآتي:</w:t>
      </w:r>
    </w:p>
    <w:p w14:paraId="3843E835">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زجوا بهم لقمة للموت سائغة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جاءت لقوم لنيل الثأر في سغب</w:t>
      </w:r>
    </w:p>
    <w:p w14:paraId="6EE65690">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صور الموت إنسانا جائعا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صور الجيش الأردني بقوة تدفع العدو للموت</w:t>
      </w:r>
      <w:r>
        <w:rPr>
          <w:rFonts w:ascii="Simplified Arabic" w:cs="Simplified Arabic" w:eastAsia="Sakkal Majalla" w:hAnsi="Simplified Arabic" w:hint="cs"/>
          <w:b/>
          <w:bCs/>
          <w:color w:val="000000"/>
          <w:sz w:val="28"/>
          <w:szCs w:val="28"/>
          <w:rtl/>
        </w:rPr>
        <w:tab/>
      </w:r>
    </w:p>
    <w:p w14:paraId="5EE3D308">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صور العدو بالطعام الذي ينتظره الأردني</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صور العدو لقمة سهلة يبتلعها الموت</w:t>
      </w:r>
    </w:p>
    <w:p w14:paraId="287F37DC">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1</w:t>
      </w:r>
      <w:r>
        <w:rPr>
          <w:rFonts w:ascii="Simplified Arabic" w:cs="Simplified Arabic" w:eastAsia="Sakkal Majalla" w:hAnsi="Simplified Arabic" w:hint="cs"/>
          <w:b/>
          <w:bCs/>
          <w:color w:val="000000"/>
          <w:sz w:val="28"/>
          <w:szCs w:val="28"/>
          <w:rtl/>
        </w:rPr>
        <w:t>2</w:t>
      </w:r>
      <w:r>
        <w:rPr>
          <w:rFonts w:ascii="Simplified Arabic" w:cs="Simplified Arabic" w:eastAsia="Sakkal Majalla" w:hAnsi="Simplified Arabic" w:hint="cs"/>
          <w:b/>
          <w:bCs/>
          <w:color w:val="000000"/>
          <w:sz w:val="28"/>
          <w:szCs w:val="28"/>
          <w:rtl/>
        </w:rPr>
        <w:t>. الشخص المقصود في قول الشاعر:</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 xml:space="preserve">وجلجل صوت من </w:t>
      </w:r>
      <w:r>
        <w:rPr>
          <w:rFonts w:ascii="Simplified Arabic" w:cs="Simplified Arabic" w:eastAsia="Sakkal Majalla" w:hAnsi="Simplified Arabic" w:hint="cs"/>
          <w:b/>
          <w:bCs/>
          <w:color w:val="000000"/>
          <w:sz w:val="28"/>
          <w:szCs w:val="28"/>
          <w:rtl/>
        </w:rPr>
        <w:t>ستظل معركة الكرامة باسمه</w:t>
      </w:r>
      <w:r>
        <w:rPr>
          <w:rFonts w:ascii="Simplified Arabic" w:cs="Simplified Arabic" w:eastAsia="Times New Roman" w:hAnsi="Simplified Arabic" w:hint="cs"/>
          <w:b/>
          <w:bCs/>
          <w:color w:val="000000"/>
          <w:sz w:val="28"/>
          <w:szCs w:val="28"/>
          <w:lang w:bidi="ar-JO"/>
        </w:rPr>
        <w:t xml:space="preserve"> </w:t>
      </w:r>
    </w:p>
    <w:p w14:paraId="338EAF9D">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الملك عبد الله الثاني ابن الحسين</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الملك الحسين بن طلال</w:t>
      </w:r>
      <w:r>
        <w:rPr>
          <w:rFonts w:ascii="Simplified Arabic" w:cs="Simplified Arabic" w:eastAsia="Sakkal Majalla" w:hAnsi="Simplified Arabic" w:hint="cs"/>
          <w:b/>
          <w:bCs/>
          <w:color w:val="000000"/>
          <w:sz w:val="28"/>
          <w:szCs w:val="28"/>
          <w:rtl/>
        </w:rPr>
        <w:tab/>
      </w:r>
    </w:p>
    <w:p w14:paraId="03F3F8D3">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sz w:val="28"/>
          <w:szCs w:val="28"/>
        </w:rPr>
      </w:pPr>
      <w:r>
        <w:rPr>
          <w:rFonts w:ascii="Simplified Arabic" w:cs="Simplified Arabic" w:eastAsia="Sakkal Majalla" w:hAnsi="Simplified Arabic" w:hint="cs"/>
          <w:b/>
          <w:bCs/>
          <w:color w:val="000000"/>
          <w:sz w:val="28"/>
          <w:szCs w:val="28"/>
          <w:rtl/>
        </w:rPr>
        <w:t>ج. الحسين بن عبد الله</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الشهيد</w:t>
      </w:r>
    </w:p>
    <w:p w14:paraId="419D6183">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rPr>
        <w:t>1</w:t>
      </w:r>
      <w:r>
        <w:rPr>
          <w:rFonts w:ascii="Simplified Arabic" w:cs="Simplified Arabic" w:eastAsia="Sakkal Majalla" w:hAnsi="Simplified Arabic" w:hint="cs"/>
          <w:b/>
          <w:bCs/>
          <w:sz w:val="28"/>
          <w:szCs w:val="28"/>
          <w:lang w:bidi="ar-JO"/>
        </w:rPr>
        <w:t>4</w:t>
      </w:r>
      <w:r>
        <w:rPr>
          <w:rFonts w:ascii="Simplified Arabic" w:cs="Simplified Arabic" w:eastAsia="Sakkal Majalla" w:hAnsi="Simplified Arabic" w:hint="cs"/>
          <w:b/>
          <w:bCs/>
          <w:color w:val="000000"/>
          <w:sz w:val="28"/>
          <w:szCs w:val="28"/>
          <w:rtl/>
        </w:rPr>
        <w:t xml:space="preserve"> . أكد  الشاعر عبد الرزاق البرغوثي على أن:</w:t>
      </w:r>
    </w:p>
    <w:p w14:paraId="5BC4AC5B">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الشهداء أغلى ما تقدمه الأرض لتبقى كريمة خالدة</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 xml:space="preserve">ب . الشهداء أغلى ما تقدمه الأرض </w:t>
      </w:r>
      <w:r>
        <w:rPr>
          <w:rFonts w:ascii="Simplified Arabic" w:cs="Simplified Arabic" w:eastAsia="Sakkal Majalla" w:hAnsi="Simplified Arabic" w:hint="cs"/>
          <w:b/>
          <w:bCs/>
          <w:color w:val="000000"/>
          <w:sz w:val="28"/>
          <w:szCs w:val="28"/>
          <w:rtl/>
        </w:rPr>
        <w:t>لقهر الأعداء</w:t>
      </w:r>
    </w:p>
    <w:p w14:paraId="4414DB71">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tl/>
        </w:rPr>
      </w:pPr>
      <w:r>
        <w:rPr>
          <w:rFonts w:ascii="Simplified Arabic" w:cs="Simplified Arabic" w:eastAsia="Sakkal Majalla" w:hAnsi="Simplified Arabic" w:hint="cs"/>
          <w:b/>
          <w:bCs/>
          <w:color w:val="000000"/>
          <w:sz w:val="28"/>
          <w:szCs w:val="28"/>
          <w:rtl/>
        </w:rPr>
        <w:t>ج . هزيمة العدو كسرت أسطورة الجيش الذي لا يهزم</w:t>
      </w:r>
      <w:r>
        <w:rPr>
          <w:rFonts w:ascii="Simplified Arabic" w:cs="Simplified Arabic" w:eastAsia="Sakkal Majalla" w:hAnsi="Simplified Arabic" w:hint="cs"/>
          <w:b/>
          <w:bCs/>
          <w:color w:val="000000"/>
          <w:sz w:val="28"/>
          <w:szCs w:val="28"/>
          <w:rtl/>
        </w:rPr>
        <w:tab/>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د.  بسالة الشجعان أقوى من العدو</w:t>
      </w:r>
    </w:p>
    <w:p w14:paraId="245E1B62">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15</w:t>
      </w:r>
      <w:r>
        <w:rPr>
          <w:rFonts w:ascii="Simplified Arabic" w:cs="Simplified Arabic" w:eastAsia="Sakkal Majalla" w:hAnsi="Simplified Arabic" w:hint="cs"/>
          <w:b/>
          <w:bCs/>
          <w:color w:val="000000"/>
          <w:sz w:val="28"/>
          <w:szCs w:val="28"/>
          <w:rtl/>
        </w:rPr>
        <w:t xml:space="preserve"> . المحسن البديعي فيما خط تحته من قول الشاعر:</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 xml:space="preserve">والصهيل الهاشمي هو </w:t>
      </w:r>
      <w:r>
        <w:rPr>
          <w:rFonts w:ascii="Simplified Arabic" w:cs="Simplified Arabic" w:eastAsia="Sakkal Majalla" w:hAnsi="Simplified Arabic" w:hint="cs"/>
          <w:b/>
          <w:bCs/>
          <w:color w:val="000000"/>
          <w:sz w:val="28"/>
          <w:szCs w:val="28"/>
          <w:u w:val="single"/>
          <w:rtl/>
        </w:rPr>
        <w:t>الصهيل</w:t>
      </w:r>
      <w:r>
        <w:rPr>
          <w:rFonts w:ascii="Simplified Arabic" w:cs="Simplified Arabic" w:eastAsia="Sakkal Majalla" w:hAnsi="Simplified Arabic" w:hint="cs"/>
          <w:b/>
          <w:bCs/>
          <w:color w:val="000000"/>
          <w:sz w:val="28"/>
          <w:szCs w:val="28"/>
          <w:rtl/>
        </w:rPr>
        <w:t xml:space="preserve">/ وصليل </w:t>
      </w:r>
      <w:r>
        <w:rPr>
          <w:rFonts w:ascii="Simplified Arabic" w:cs="Simplified Arabic" w:eastAsia="Sakkal Majalla" w:hAnsi="Simplified Arabic" w:hint="cs"/>
          <w:b/>
          <w:bCs/>
          <w:color w:val="000000"/>
          <w:sz w:val="28"/>
          <w:szCs w:val="28"/>
          <w:rtl/>
        </w:rPr>
        <w:t>هاتيك</w:t>
      </w:r>
      <w:r>
        <w:rPr>
          <w:rFonts w:ascii="Simplified Arabic" w:cs="Simplified Arabic" w:eastAsia="Sakkal Majalla" w:hAnsi="Simplified Arabic" w:hint="cs"/>
          <w:b/>
          <w:bCs/>
          <w:color w:val="000000"/>
          <w:sz w:val="28"/>
          <w:szCs w:val="28"/>
          <w:rtl/>
        </w:rPr>
        <w:t xml:space="preserve"> السيوف هو الصليل)</w:t>
      </w:r>
    </w:p>
    <w:p w14:paraId="494D3826">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المقابلة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ب.السجع</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ج. الطباق</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الجناس</w:t>
      </w:r>
    </w:p>
    <w:p w14:paraId="326FE777">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16</w:t>
      </w:r>
      <w:r>
        <w:rPr>
          <w:rFonts w:ascii="Simplified Arabic" w:cs="Simplified Arabic" w:eastAsia="Sakkal Majalla" w:hAnsi="Simplified Arabic" w:hint="cs"/>
          <w:b/>
          <w:bCs/>
          <w:color w:val="000000"/>
          <w:sz w:val="28"/>
          <w:szCs w:val="28"/>
          <w:rtl/>
        </w:rPr>
        <w:t xml:space="preserve"> . العاطفة في البيت الشعري:</w:t>
      </w:r>
    </w:p>
    <w:p w14:paraId="0A0F9C05">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فكل دبابة أطفالنا انتصبوا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في برجها قد رأوها زينة اللعب</w:t>
      </w:r>
    </w:p>
    <w:p w14:paraId="13E132DA">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الأمل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السخرية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ج. الخوف</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الحزن</w:t>
      </w:r>
    </w:p>
    <w:p w14:paraId="4168902A">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17</w:t>
      </w:r>
      <w:r>
        <w:rPr>
          <w:rFonts w:ascii="Simplified Arabic" w:cs="Simplified Arabic" w:eastAsia="Sakkal Majalla" w:hAnsi="Simplified Arabic" w:hint="cs"/>
          <w:b/>
          <w:bCs/>
          <w:color w:val="000000"/>
          <w:sz w:val="28"/>
          <w:szCs w:val="28"/>
          <w:rtl/>
        </w:rPr>
        <w:t xml:space="preserve"> . السطر الشعري الذي يبعث على الأمل والحياة بعد الانتصار:</w:t>
      </w:r>
    </w:p>
    <w:p w14:paraId="636F7339">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بسيد الأنهار يغتسل النخيل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 وزهر الحنون والدفلى</w:t>
      </w:r>
    </w:p>
    <w:p w14:paraId="45A434FD">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ويعاود الشهداء صولتهم على الدخلاء</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وتفتحت في الغور أبواب السماء</w:t>
      </w:r>
    </w:p>
    <w:p w14:paraId="47919B3C">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18</w:t>
      </w:r>
      <w:r>
        <w:rPr>
          <w:rFonts w:ascii="Simplified Arabic" w:cs="Simplified Arabic" w:eastAsia="Sakkal Majalla" w:hAnsi="Simplified Arabic" w:hint="cs"/>
          <w:b/>
          <w:bCs/>
          <w:color w:val="000000"/>
          <w:sz w:val="28"/>
          <w:szCs w:val="28"/>
          <w:rtl/>
        </w:rPr>
        <w:t xml:space="preserve"> . سبب استخدام البرغوثي للفعل الماضي بكثرة في قصيدته، وذلك دلالة على: </w:t>
      </w:r>
    </w:p>
    <w:p w14:paraId="37FD3805">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استمرارية القتال والجهاد</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تأكيد حقيقة الانتصار</w:t>
      </w:r>
    </w:p>
    <w:p w14:paraId="546D61FF">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ربط الماضي بالحاضر</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أن الفعل الماضي يدل على الثبوت</w:t>
      </w:r>
    </w:p>
    <w:p w14:paraId="03555BF1">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19</w:t>
      </w:r>
      <w:r>
        <w:rPr>
          <w:rFonts w:ascii="Simplified Arabic" w:cs="Simplified Arabic" w:eastAsia="Sakkal Majalla" w:hAnsi="Simplified Arabic" w:hint="cs"/>
          <w:b/>
          <w:bCs/>
          <w:color w:val="000000"/>
          <w:sz w:val="28"/>
          <w:szCs w:val="28"/>
          <w:rtl/>
        </w:rPr>
        <w:t xml:space="preserve"> . في قوله تعالى: { قل يا أيها الكافرون لا أعبد ما تعبدون}، صور الفاعل على الترتيب:</w:t>
      </w:r>
    </w:p>
    <w:p w14:paraId="411D4890">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اسم موصول/ ضمير مستتر/ ضمير متصل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اسم ظاهر/ اسم موصول/ ضمير متصل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p>
    <w:p w14:paraId="0A169BF2">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ضمير مستتر/ اسم موصول/ ضمير متصل</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د.  ضمير مستتر/ ضمير مستتر/ ضمير متصل</w:t>
      </w:r>
    </w:p>
    <w:p w14:paraId="20694A70">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20.</w:t>
      </w:r>
      <w:r>
        <w:rPr>
          <w:rFonts w:ascii="Simplified Arabic" w:cs="Simplified Arabic" w:eastAsia="Sakkal Majalla" w:hAnsi="Simplified Arabic" w:hint="cs"/>
          <w:b/>
          <w:bCs/>
          <w:color w:val="000000"/>
          <w:sz w:val="28"/>
          <w:szCs w:val="28"/>
          <w:rtl/>
        </w:rPr>
        <w:t xml:space="preserve"> الفعل المضارع المناسب لملء الفراغ في جملة (اسمعَنَّ الكلام ............. السلام)</w:t>
      </w:r>
    </w:p>
    <w:p w14:paraId="02597505">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تنلْ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تنلن</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ج. تنال </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تنلِ</w:t>
      </w:r>
    </w:p>
    <w:p w14:paraId="3CEAFB7C">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21</w:t>
      </w:r>
      <w:r>
        <w:rPr>
          <w:rFonts w:ascii="Simplified Arabic" w:cs="Simplified Arabic" w:eastAsia="Sakkal Majalla" w:hAnsi="Simplified Arabic" w:hint="cs"/>
          <w:b/>
          <w:bCs/>
          <w:color w:val="000000"/>
          <w:sz w:val="28"/>
          <w:szCs w:val="28"/>
          <w:rtl/>
        </w:rPr>
        <w:t xml:space="preserve"> . المصدر المؤول الذي جاء في محل رفع فاعل، في جملة:</w:t>
      </w:r>
    </w:p>
    <w:p w14:paraId="36068745">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رأيتُ أنه من الأفضل أن نزرع الخير في نفوس البشر</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ب . في العُرف أن تحترم الكبير من الواجب</w:t>
      </w:r>
    </w:p>
    <w:p w14:paraId="5611ACC9">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يجب أن ندرك المخاطر قبل وقوعها</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د . أن يحفظ الإنسان لسانه خير له</w:t>
      </w:r>
    </w:p>
    <w:p w14:paraId="7F1E77B4">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22</w:t>
      </w:r>
      <w:r>
        <w:rPr>
          <w:rFonts w:ascii="Simplified Arabic" w:cs="Simplified Arabic" w:eastAsia="Sakkal Majalla" w:hAnsi="Simplified Arabic" w:hint="cs"/>
          <w:b/>
          <w:bCs/>
          <w:color w:val="000000"/>
          <w:sz w:val="28"/>
          <w:szCs w:val="28"/>
          <w:rtl/>
        </w:rPr>
        <w:t xml:space="preserve"> . إحدى الجمل الآتية كتبت بشكل صحيح:</w:t>
      </w:r>
    </w:p>
    <w:p w14:paraId="4EE328AE">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فهمتْ الطالبة المسألة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 يعجبني ذو العقل الراجح</w:t>
      </w:r>
    </w:p>
    <w:p w14:paraId="7B9C7173">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 شاهدتا الطالبتان المسرحية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د. يحرص </w:t>
      </w:r>
      <w:r>
        <w:rPr>
          <w:rFonts w:ascii="Simplified Arabic" w:cs="Simplified Arabic" w:eastAsia="Sakkal Majalla" w:hAnsi="Simplified Arabic" w:hint="cs"/>
          <w:b/>
          <w:bCs/>
          <w:color w:val="000000"/>
          <w:sz w:val="28"/>
          <w:szCs w:val="28"/>
          <w:rtl/>
        </w:rPr>
        <w:t>مدربوا</w:t>
      </w:r>
      <w:r>
        <w:rPr>
          <w:rFonts w:ascii="Simplified Arabic" w:cs="Simplified Arabic" w:eastAsia="Sakkal Majalla" w:hAnsi="Simplified Arabic" w:hint="cs"/>
          <w:b/>
          <w:bCs/>
          <w:color w:val="000000"/>
          <w:sz w:val="28"/>
          <w:szCs w:val="28"/>
          <w:rtl/>
        </w:rPr>
        <w:t xml:space="preserve"> اللياقة البدنية على الالتزام بالتمرينات الصحيحة</w:t>
      </w:r>
    </w:p>
    <w:p w14:paraId="3BB94B9A">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2</w:t>
      </w:r>
      <w:r>
        <w:rPr>
          <w:rFonts w:ascii="Simplified Arabic" w:cs="Simplified Arabic" w:eastAsia="Sakkal Majalla" w:hAnsi="Simplified Arabic" w:hint="cs"/>
          <w:b/>
          <w:bCs/>
          <w:color w:val="0000cc"/>
          <w:sz w:val="28"/>
          <w:szCs w:val="28"/>
          <w:lang w:bidi="ar-JO"/>
        </w:rPr>
        <w:t>3</w:t>
      </w:r>
      <w:r>
        <w:rPr>
          <w:rFonts w:ascii="Simplified Arabic" w:cs="Simplified Arabic" w:eastAsia="Sakkal Majalla" w:hAnsi="Simplified Arabic" w:hint="cs"/>
          <w:b/>
          <w:bCs/>
          <w:color w:val="0000cc"/>
          <w:sz w:val="28"/>
          <w:szCs w:val="28"/>
          <w:rtl/>
        </w:rPr>
        <w:t xml:space="preserve">: المنظومة التي توليها النصوصُ القرآنيةُ اهتمامًا بالغًا، هي: </w:t>
      </w:r>
      <w:r>
        <w:rPr>
          <w:rFonts w:ascii="Simplified Arabic" w:cs="Simplified Arabic" w:eastAsia="Sakkal Majalla" w:hAnsi="Simplified Arabic" w:hint="cs"/>
          <w:b/>
          <w:bCs/>
          <w:color w:val="0000cc"/>
          <w:sz w:val="28"/>
          <w:szCs w:val="28"/>
        </w:rPr>
        <w:br/>
      </w:r>
      <w:r>
        <w:rPr>
          <w:rFonts w:ascii="Simplified Arabic" w:cs="Simplified Arabic" w:eastAsia="Sakkal Majalla" w:hAnsi="Simplified Arabic" w:hint="cs"/>
          <w:b/>
          <w:bCs/>
          <w:color w:val="000000"/>
          <w:sz w:val="28"/>
          <w:szCs w:val="28"/>
          <w:rtl/>
        </w:rPr>
        <w:t>أ) المنظومة الاقتصادية        ب) منظومة القيم        ج) الحياة السياسية         د) العلوم الإنسانية</w:t>
      </w:r>
      <w:r>
        <w:rPr>
          <w:rFonts w:ascii="Simplified Arabic" w:cs="Simplified Arabic" w:eastAsia="Sakkal Majalla" w:hAnsi="Simplified Arabic" w:hint="cs"/>
          <w:b/>
          <w:bCs/>
          <w:color w:val="000000"/>
          <w:sz w:val="28"/>
          <w:szCs w:val="28"/>
        </w:rPr>
        <w:t> </w:t>
      </w:r>
    </w:p>
    <w:p w14:paraId="7514DEF8">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24</w:t>
      </w:r>
      <w:r>
        <w:rPr>
          <w:rFonts w:ascii="Simplified Arabic" w:cs="Simplified Arabic" w:eastAsia="Sakkal Majalla" w:hAnsi="Simplified Arabic" w:hint="cs"/>
          <w:b/>
          <w:bCs/>
          <w:color w:val="0000cc"/>
          <w:sz w:val="28"/>
          <w:szCs w:val="28"/>
          <w:rtl/>
        </w:rPr>
        <w:t>: قوله تعالى الذي يتضمّن معنى (الحجرُ الأملسُ) مما تحته خطّ في ما يأتي:</w:t>
      </w:r>
    </w:p>
    <w:p w14:paraId="64999395">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لَا تُبْطِلُوا صَدَقَاتِكُم بِ</w:t>
      </w:r>
      <w:r>
        <w:rPr>
          <w:rFonts w:ascii="Simplified Arabic" w:cs="Simplified Arabic" w:eastAsia="Sakkal Majalla" w:hAnsi="Simplified Arabic" w:hint="cs"/>
          <w:b/>
          <w:bCs/>
          <w:color w:val="000000"/>
          <w:sz w:val="28"/>
          <w:szCs w:val="28"/>
          <w:u w:val="single"/>
          <w:rtl/>
        </w:rPr>
        <w:t>الْـمَنِّ</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وَالْأَذَىٰ</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 xml:space="preserve">ب. فَأَصَابَهُ </w:t>
      </w:r>
      <w:r>
        <w:rPr>
          <w:rFonts w:ascii="Simplified Arabic" w:cs="Simplified Arabic" w:eastAsia="Sakkal Majalla" w:hAnsi="Simplified Arabic" w:hint="cs"/>
          <w:b/>
          <w:bCs/>
          <w:color w:val="000000"/>
          <w:sz w:val="28"/>
          <w:szCs w:val="28"/>
          <w:u w:val="single"/>
          <w:rtl/>
        </w:rPr>
        <w:t>وَابِلٌ</w:t>
      </w:r>
      <w:r>
        <w:rPr>
          <w:rFonts w:ascii="Simplified Arabic" w:cs="Simplified Arabic" w:eastAsia="Sakkal Majalla" w:hAnsi="Simplified Arabic" w:hint="cs"/>
          <w:b/>
          <w:bCs/>
          <w:color w:val="000000"/>
          <w:sz w:val="28"/>
          <w:szCs w:val="28"/>
          <w:rtl/>
        </w:rPr>
        <w:t xml:space="preserve"> فَتَرَكَهُ صَلْدًا</w:t>
      </w:r>
    </w:p>
    <w:p w14:paraId="77964375">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ج. فَمَثَلُهُ كَمَثَلِ </w:t>
      </w:r>
      <w:r>
        <w:rPr>
          <w:rFonts w:ascii="Simplified Arabic" w:cs="Simplified Arabic" w:eastAsia="Sakkal Majalla" w:hAnsi="Simplified Arabic" w:hint="cs"/>
          <w:b/>
          <w:bCs/>
          <w:color w:val="000000"/>
          <w:sz w:val="28"/>
          <w:szCs w:val="28"/>
          <w:u w:val="single"/>
          <w:rtl/>
        </w:rPr>
        <w:t>صَفْوَانٍ</w:t>
      </w:r>
      <w:r>
        <w:rPr>
          <w:rFonts w:ascii="Simplified Arabic" w:cs="Simplified Arabic" w:eastAsia="Sakkal Majalla" w:hAnsi="Simplified Arabic" w:hint="cs"/>
          <w:b/>
          <w:bCs/>
          <w:color w:val="000000"/>
          <w:sz w:val="28"/>
          <w:szCs w:val="28"/>
          <w:rtl/>
        </w:rPr>
        <w:t xml:space="preserve"> عَلَيْهِ تُرَابٌ</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 xml:space="preserve">د. وَلَا خَوْفٌ عَلَيْهِمْ وَلَا هُمْ </w:t>
      </w:r>
      <w:r>
        <w:rPr>
          <w:rFonts w:ascii="Simplified Arabic" w:cs="Simplified Arabic" w:eastAsia="Sakkal Majalla" w:hAnsi="Simplified Arabic" w:hint="cs"/>
          <w:b/>
          <w:bCs/>
          <w:color w:val="000000"/>
          <w:sz w:val="28"/>
          <w:szCs w:val="28"/>
          <w:u w:val="single"/>
          <w:rtl/>
        </w:rPr>
        <w:t>يَحْزَنُونَ</w:t>
      </w:r>
    </w:p>
    <w:p w14:paraId="5AA6CD6C">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25</w:t>
      </w:r>
      <w:r>
        <w:rPr>
          <w:rFonts w:ascii="Simplified Arabic" w:cs="Simplified Arabic" w:eastAsia="Sakkal Majalla" w:hAnsi="Simplified Arabic" w:hint="cs"/>
          <w:b/>
          <w:bCs/>
          <w:color w:val="0000cc"/>
          <w:sz w:val="28"/>
          <w:szCs w:val="28"/>
          <w:rtl/>
        </w:rPr>
        <w:t>: الجملةُ القرآنيّةُ الّتي تتضمّنُ تركيبًا يمثّلُ أسلوبَ مدحٍ هِيَ:</w:t>
      </w:r>
    </w:p>
    <w:p w14:paraId="4C23940E">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أ﴿إِنَّ</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ٱللَّهَ</w:t>
      </w:r>
      <w:r>
        <w:rPr>
          <w:rFonts w:ascii="Simplified Arabic" w:cs="Simplified Arabic" w:eastAsia="Sakkal Majalla" w:hAnsi="Simplified Arabic" w:hint="cs"/>
          <w:b/>
          <w:bCs/>
          <w:color w:val="000000"/>
          <w:sz w:val="28"/>
          <w:szCs w:val="28"/>
          <w:rtl/>
        </w:rPr>
        <w:t xml:space="preserve"> فَالِقُ </w:t>
      </w:r>
      <w:r>
        <w:rPr>
          <w:rFonts w:ascii="Simplified Arabic" w:cs="Simplified Arabic" w:eastAsia="Sakkal Majalla" w:hAnsi="Simplified Arabic" w:hint="cs"/>
          <w:b/>
          <w:bCs/>
          <w:color w:val="000000"/>
          <w:sz w:val="28"/>
          <w:szCs w:val="28"/>
          <w:rtl/>
        </w:rPr>
        <w:t>ٱلۡحَبِّ</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وَٱلنَّوَىٰۖ</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ب﴿إِنَّ</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ٱللَّهَ</w:t>
      </w:r>
      <w:r>
        <w:rPr>
          <w:rFonts w:ascii="Simplified Arabic" w:cs="Simplified Arabic" w:eastAsia="Sakkal Majalla" w:hAnsi="Simplified Arabic" w:hint="cs"/>
          <w:b/>
          <w:bCs/>
          <w:color w:val="000000"/>
          <w:sz w:val="28"/>
          <w:szCs w:val="28"/>
          <w:rtl/>
        </w:rPr>
        <w:t xml:space="preserve"> كَانَ </w:t>
      </w:r>
      <w:r>
        <w:rPr>
          <w:rFonts w:ascii="Simplified Arabic" w:cs="Simplified Arabic" w:eastAsia="Sakkal Majalla" w:hAnsi="Simplified Arabic" w:hint="cs"/>
          <w:b/>
          <w:bCs/>
          <w:color w:val="000000"/>
          <w:sz w:val="28"/>
          <w:szCs w:val="28"/>
          <w:rtl/>
        </w:rPr>
        <w:t>سَمِيعَۢا</w:t>
      </w:r>
      <w:r>
        <w:rPr>
          <w:rFonts w:ascii="Simplified Arabic" w:cs="Simplified Arabic" w:eastAsia="Sakkal Majalla" w:hAnsi="Simplified Arabic" w:hint="cs"/>
          <w:b/>
          <w:bCs/>
          <w:color w:val="000000"/>
          <w:sz w:val="28"/>
          <w:szCs w:val="28"/>
          <w:rtl/>
        </w:rPr>
        <w:t xml:space="preserve"> بَصِيرًا﴾</w:t>
      </w:r>
    </w:p>
    <w:p w14:paraId="41B1CEA3">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ج﴿إِنَّ</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ٱللَّهَ</w:t>
      </w:r>
      <w:r>
        <w:rPr>
          <w:rFonts w:ascii="Simplified Arabic" w:cs="Simplified Arabic" w:eastAsia="Sakkal Majalla" w:hAnsi="Simplified Arabic" w:hint="cs"/>
          <w:b/>
          <w:bCs/>
          <w:color w:val="000000"/>
          <w:sz w:val="28"/>
          <w:szCs w:val="28"/>
          <w:rtl/>
        </w:rPr>
        <w:t xml:space="preserve"> نِعِمَّا يَعِظُكُم </w:t>
      </w:r>
      <w:r>
        <w:rPr>
          <w:rFonts w:ascii="Simplified Arabic" w:cs="Simplified Arabic" w:eastAsia="Sakkal Majalla" w:hAnsi="Simplified Arabic" w:hint="cs"/>
          <w:b/>
          <w:bCs/>
          <w:color w:val="000000"/>
          <w:sz w:val="28"/>
          <w:szCs w:val="28"/>
          <w:rtl/>
        </w:rPr>
        <w:t>بِهِۦٓۗ</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د﴿إِنَّ</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ٱللَّهَ</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يَأۡمُرُكُمۡ</w:t>
      </w:r>
      <w:r>
        <w:rPr>
          <w:rFonts w:ascii="Simplified Arabic" w:cs="Simplified Arabic" w:eastAsia="Sakkal Majalla" w:hAnsi="Simplified Arabic" w:hint="cs"/>
          <w:b/>
          <w:bCs/>
          <w:color w:val="000000"/>
          <w:sz w:val="28"/>
          <w:szCs w:val="28"/>
          <w:rtl/>
        </w:rPr>
        <w:t xml:space="preserve"> أَن تُؤَدُّواْ </w:t>
      </w:r>
      <w:r>
        <w:rPr>
          <w:rFonts w:ascii="Simplified Arabic" w:cs="Simplified Arabic" w:eastAsia="Sakkal Majalla" w:hAnsi="Simplified Arabic" w:hint="cs"/>
          <w:b/>
          <w:bCs/>
          <w:color w:val="000000"/>
          <w:sz w:val="28"/>
          <w:szCs w:val="28"/>
          <w:rtl/>
        </w:rPr>
        <w:t>ٱلۡأَمَٰنَٰتِ</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إِلَىٰٓ</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أَهۡلِهَا</w:t>
      </w:r>
      <w:r>
        <w:rPr>
          <w:rFonts w:ascii="Simplified Arabic" w:cs="Simplified Arabic" w:eastAsia="Sakkal Majalla" w:hAnsi="Simplified Arabic" w:hint="cs"/>
          <w:b/>
          <w:bCs/>
          <w:color w:val="000000"/>
          <w:sz w:val="28"/>
          <w:szCs w:val="28"/>
          <w:rtl/>
        </w:rPr>
        <w:t>﴾</w:t>
      </w:r>
    </w:p>
    <w:p w14:paraId="5D510DC4">
      <w:pPr>
        <w:pStyle w:val="style0"/>
        <w:pBdr>
          <w:left w:val="nil"/>
          <w:right w:val="nil"/>
          <w:top w:val="nil"/>
          <w:bottom w:val="nil"/>
          <w:between w:val="nil"/>
        </w:pBdr>
        <w:spacing w:after="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mallCaps/>
          <w:color w:val="0000cc"/>
          <w:sz w:val="28"/>
          <w:szCs w:val="28"/>
          <w:lang w:bidi="ar-JO"/>
        </w:rPr>
        <w:t>26</w:t>
      </w:r>
      <w:r>
        <w:rPr>
          <w:rFonts w:ascii="Simplified Arabic" w:cs="Simplified Arabic" w:eastAsia="Sakkal Majalla" w:hAnsi="Simplified Arabic" w:hint="cs"/>
          <w:b/>
          <w:bCs/>
          <w:smallCaps/>
          <w:color w:val="0000cc"/>
          <w:sz w:val="28"/>
          <w:szCs w:val="28"/>
          <w:rtl/>
        </w:rPr>
        <w:t>: قال تعالى: (</w:t>
      </w:r>
      <w:r>
        <w:rPr>
          <w:rFonts w:ascii="Simplified Arabic" w:cs="Simplified Arabic" w:eastAsia="Sakkal Majalla" w:hAnsi="Simplified Arabic" w:hint="cs"/>
          <w:b/>
          <w:bCs/>
          <w:color w:val="0000cc"/>
          <w:sz w:val="28"/>
          <w:szCs w:val="28"/>
          <w:rtl/>
        </w:rPr>
        <w:t>وَزَرْعٌ وَنَخِيلٌ صِنْوَانٌ وَغَيْرُ صِنْوَانٍ</w:t>
      </w:r>
      <w:r>
        <w:rPr>
          <w:rFonts w:ascii="Simplified Arabic" w:cs="Simplified Arabic" w:eastAsia="Sakkal Majalla" w:hAnsi="Simplified Arabic" w:hint="cs"/>
          <w:b/>
          <w:bCs/>
          <w:smallCaps/>
          <w:color w:val="0000cc"/>
          <w:sz w:val="28"/>
          <w:szCs w:val="28"/>
          <w:rtl/>
        </w:rPr>
        <w:t>) مفرد كلمة (صِنْوان) الواردة في الآية السابقة:</w:t>
      </w:r>
    </w:p>
    <w:p w14:paraId="098A0E25">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mallCaps/>
          <w:color w:val="000000"/>
          <w:sz w:val="28"/>
          <w:szCs w:val="28"/>
          <w:rtl/>
        </w:rPr>
        <w:t>أ. صَنْو                      ب. صُنُو         ج. صِنَو               د. صِنْو</w:t>
      </w:r>
    </w:p>
    <w:p w14:paraId="0F9FC9C2">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27</w:t>
      </w:r>
      <w:r>
        <w:rPr>
          <w:rFonts w:ascii="Simplified Arabic" w:cs="Simplified Arabic" w:eastAsia="Sakkal Majalla" w:hAnsi="Simplified Arabic" w:hint="cs"/>
          <w:b/>
          <w:bCs/>
          <w:color w:val="0000cc"/>
          <w:sz w:val="28"/>
          <w:szCs w:val="28"/>
          <w:rtl/>
        </w:rPr>
        <w:t xml:space="preserve">: معنى كلمة ﴿مَحْسُورًا﴾ في قوله تعالى: </w:t>
      </w:r>
      <w:r>
        <w:rPr>
          <w:rFonts w:ascii="Simplified Arabic" w:cs="Simplified Arabic" w:eastAsia="Sakkal Majalla" w:hAnsi="Simplified Arabic" w:hint="cs"/>
          <w:b/>
          <w:bCs/>
          <w:color w:val="0000cc"/>
          <w:sz w:val="28"/>
          <w:szCs w:val="28"/>
          <w:rtl/>
        </w:rPr>
        <w:t>{ فَتَقْعُدَ مَلُوماً مَّحْسُوراً }</w:t>
      </w:r>
      <w:r>
        <w:rPr>
          <w:rFonts w:ascii="Simplified Arabic" w:cs="Simplified Arabic" w:eastAsia="Sakkal Majalla" w:hAnsi="Simplified Arabic" w:hint="cs"/>
          <w:b/>
          <w:bCs/>
          <w:color w:val="0000cc"/>
          <w:sz w:val="28"/>
          <w:szCs w:val="28"/>
        </w:rPr>
        <w:t>:</w:t>
      </w:r>
    </w:p>
    <w:p w14:paraId="3C98F3F6">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أ) فقيرًا.         </w:t>
      </w:r>
      <w:r>
        <w:rPr>
          <w:rFonts w:ascii="Simplified Arabic" w:cs="Simplified Arabic" w:eastAsia="Sakkal Majalla" w:hAnsi="Simplified Arabic" w:hint="cs"/>
          <w:b/>
          <w:bCs/>
          <w:color w:val="000000"/>
          <w:sz w:val="28"/>
          <w:szCs w:val="28"/>
          <w:rtl/>
        </w:rPr>
        <w:t xml:space="preserve">       ب) نادمًا </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 </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ج) متكبرًا.             </w:t>
      </w:r>
      <w:r>
        <w:rPr>
          <w:rFonts w:ascii="Simplified Arabic" w:cs="Simplified Arabic" w:eastAsia="Sakkal Majalla" w:hAnsi="Simplified Arabic" w:hint="cs"/>
          <w:b/>
          <w:bCs/>
          <w:color w:val="000000"/>
          <w:sz w:val="28"/>
          <w:szCs w:val="28"/>
          <w:rtl/>
        </w:rPr>
        <w:t xml:space="preserve">     د) ضعيفًا.</w:t>
      </w:r>
    </w:p>
    <w:p w14:paraId="52D40300">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28</w:t>
      </w:r>
      <w:r>
        <w:rPr>
          <w:rFonts w:ascii="Simplified Arabic" w:cs="Simplified Arabic" w:eastAsia="Sakkal Majalla" w:hAnsi="Simplified Arabic" w:hint="cs"/>
          <w:b/>
          <w:bCs/>
          <w:color w:val="0000cc"/>
          <w:sz w:val="28"/>
          <w:szCs w:val="28"/>
          <w:rtl/>
        </w:rPr>
        <w:t>: المعنى المجازي الذي خرج إليه أسلوب الاستفهام، في قوله تعالى: ﴿وَمَنْ أَحْسَنُ قَوْلًا مِمَّن دَعَا إِلَى اللَّهِ وَعَمِلَ صَالِحًا وَقَالَ إِن</w:t>
      </w:r>
      <w:r>
        <w:rPr>
          <w:rFonts w:ascii="Simplified Arabic" w:cs="Simplified Arabic" w:eastAsia="Sakkal Majalla" w:hAnsi="Simplified Arabic" w:hint="cs"/>
          <w:b/>
          <w:bCs/>
          <w:color w:val="0000cc"/>
          <w:sz w:val="28"/>
          <w:szCs w:val="28"/>
          <w:rtl/>
        </w:rPr>
        <w:t>َّنِي مِنَ الْمُسْلِمِينَ ﴾ هو :</w:t>
      </w:r>
    </w:p>
    <w:p w14:paraId="13CAF54F">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النفي.                       ب - التعجب.                جـ - التقرير.      </w:t>
      </w:r>
      <w:r>
        <w:rPr>
          <w:rFonts w:ascii="Simplified Arabic" w:cs="Simplified Arabic" w:eastAsia="Sakkal Majalla" w:hAnsi="Simplified Arabic" w:hint="cs"/>
          <w:b/>
          <w:bCs/>
          <w:color w:val="000000"/>
          <w:sz w:val="28"/>
          <w:szCs w:val="28"/>
          <w:rtl/>
        </w:rPr>
        <w:t xml:space="preserve">         د - التشويق</w:t>
      </w:r>
      <w:r>
        <w:rPr>
          <w:rFonts w:ascii="Simplified Arabic" w:cs="Simplified Arabic" w:eastAsia="Sakkal Majalla" w:hAnsi="Simplified Arabic" w:hint="cs"/>
          <w:b/>
          <w:bCs/>
          <w:color w:val="000000"/>
          <w:sz w:val="28"/>
          <w:szCs w:val="28"/>
          <w:rtl/>
        </w:rPr>
        <w:tab/>
      </w:r>
    </w:p>
    <w:p w14:paraId="6C319DD4">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29</w:t>
      </w:r>
      <w:r>
        <w:rPr>
          <w:rFonts w:ascii="Simplified Arabic" w:cs="Simplified Arabic" w:eastAsia="Sakkal Majalla" w:hAnsi="Simplified Arabic" w:hint="cs"/>
          <w:b/>
          <w:bCs/>
          <w:color w:val="0000cc"/>
          <w:sz w:val="28"/>
          <w:szCs w:val="28"/>
          <w:rtl/>
        </w:rPr>
        <w:t xml:space="preserve">: دلالة المخطوط تحته في قوله تعالى ﴿وَلَمَن صَبَرَ وَغَفَرَ إِنَّ ذَلِكَ </w:t>
      </w:r>
      <w:r>
        <w:rPr>
          <w:rFonts w:ascii="Simplified Arabic" w:cs="Simplified Arabic" w:eastAsia="Sakkal Majalla" w:hAnsi="Simplified Arabic" w:hint="cs"/>
          <w:b/>
          <w:bCs/>
          <w:color w:val="0000cc"/>
          <w:sz w:val="28"/>
          <w:szCs w:val="28"/>
          <w:u w:val="single"/>
          <w:rtl/>
        </w:rPr>
        <w:t>لـَمِنْ عَزْمِ الأُمُورِ</w:t>
      </w:r>
      <w:r>
        <w:rPr>
          <w:rFonts w:ascii="Simplified Arabic" w:cs="Simplified Arabic" w:eastAsia="Sakkal Majalla" w:hAnsi="Simplified Arabic" w:hint="cs"/>
          <w:b/>
          <w:bCs/>
          <w:color w:val="0000cc"/>
          <w:sz w:val="28"/>
          <w:szCs w:val="28"/>
        </w:rPr>
        <w:t>﴾</w:t>
      </w:r>
    </w:p>
    <w:p w14:paraId="4680CED1">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الأمور التي حرّمها الله            </w:t>
      </w:r>
      <w:r>
        <w:rPr>
          <w:rFonts w:ascii="Simplified Arabic" w:cs="Simplified Arabic" w:eastAsia="Sakkal Majalla" w:hAnsi="Simplified Arabic" w:hint="cs"/>
          <w:b/>
          <w:bCs/>
          <w:color w:val="000000"/>
          <w:sz w:val="28"/>
          <w:szCs w:val="28"/>
          <w:rtl/>
        </w:rPr>
        <w:t xml:space="preserve">     ب- الأمور التي أوجبها الله</w:t>
      </w:r>
    </w:p>
    <w:p w14:paraId="0D491ED7">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ج- الأمور التي نهى الله عنها       </w:t>
      </w:r>
      <w:r>
        <w:rPr>
          <w:rFonts w:ascii="Simplified Arabic" w:cs="Simplified Arabic" w:eastAsia="Sakkal Majalla" w:hAnsi="Simplified Arabic" w:hint="cs"/>
          <w:b/>
          <w:bCs/>
          <w:color w:val="000000"/>
          <w:sz w:val="28"/>
          <w:szCs w:val="28"/>
          <w:rtl/>
        </w:rPr>
        <w:t xml:space="preserve">     د- الأمور التي أمر الله </w:t>
      </w:r>
      <w:r>
        <w:rPr>
          <w:rFonts w:ascii="Simplified Arabic" w:cs="Simplified Arabic" w:eastAsia="Sakkal Majalla" w:hAnsi="Simplified Arabic" w:hint="cs"/>
          <w:b/>
          <w:bCs/>
          <w:color w:val="000000"/>
          <w:sz w:val="28"/>
          <w:szCs w:val="28"/>
          <w:rtl/>
        </w:rPr>
        <w:t>بها، وتحتاج إلى قوّةِ إرادةٍ وصبرٍ  وثباتٍ.</w:t>
      </w:r>
    </w:p>
    <w:p w14:paraId="4930E3B7">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30</w:t>
      </w:r>
      <w:r>
        <w:rPr>
          <w:rFonts w:ascii="Simplified Arabic" w:cs="Simplified Arabic" w:eastAsia="Sakkal Majalla" w:hAnsi="Simplified Arabic" w:hint="cs"/>
          <w:b/>
          <w:bCs/>
          <w:color w:val="0000cc"/>
          <w:sz w:val="28"/>
          <w:szCs w:val="28"/>
          <w:rtl/>
        </w:rPr>
        <w:t>: ﴿وَلَا تَجْعَلْ يَدَكَ مَغْلُولَةً إِلَى عُنُقِكَ﴾ (سورة الإسراء: 29) يدلّ على:</w:t>
      </w:r>
    </w:p>
    <w:p w14:paraId="739CB380">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الشدة.        </w:t>
      </w:r>
      <w:r>
        <w:rPr>
          <w:rFonts w:ascii="Simplified Arabic" w:cs="Simplified Arabic" w:eastAsia="Sakkal Majalla" w:hAnsi="Simplified Arabic" w:hint="cs"/>
          <w:b/>
          <w:bCs/>
          <w:color w:val="000000"/>
          <w:sz w:val="28"/>
          <w:szCs w:val="28"/>
          <w:rtl/>
        </w:rPr>
        <w:t>        ب - البخل</w:t>
      </w:r>
      <w:r>
        <w:rPr>
          <w:rFonts w:ascii="Simplified Arabic" w:cs="Simplified Arabic" w:eastAsia="Sakkal Majalla" w:hAnsi="Simplified Arabic" w:hint="cs"/>
          <w:b/>
          <w:bCs/>
          <w:color w:val="000000"/>
          <w:sz w:val="28"/>
          <w:szCs w:val="28"/>
          <w:rtl/>
        </w:rPr>
        <w:t>.       </w:t>
      </w:r>
      <w:r>
        <w:rPr>
          <w:rFonts w:ascii="Simplified Arabic" w:cs="Simplified Arabic" w:eastAsia="Sakkal Majalla" w:hAnsi="Simplified Arabic" w:hint="cs"/>
          <w:b/>
          <w:bCs/>
          <w:color w:val="000000"/>
          <w:sz w:val="28"/>
          <w:szCs w:val="28"/>
          <w:rtl/>
        </w:rPr>
        <w:t>        جـ - الشعور  بالاختناق.                د - العنف.</w:t>
      </w:r>
    </w:p>
    <w:p w14:paraId="5D9F3567">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31</w:t>
      </w:r>
      <w:r>
        <w:rPr>
          <w:rFonts w:ascii="Simplified Arabic" w:cs="Simplified Arabic" w:eastAsia="Sakkal Majalla" w:hAnsi="Simplified Arabic" w:hint="cs"/>
          <w:b/>
          <w:bCs/>
          <w:color w:val="0000cc"/>
          <w:sz w:val="28"/>
          <w:szCs w:val="28"/>
          <w:rtl/>
        </w:rPr>
        <w:t>: مقياسُ التفاضُلِ الذي جعله  اللهُ تعالى بين النَّاسِ :</w:t>
      </w:r>
    </w:p>
    <w:p w14:paraId="0DE431F6">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القوة.              </w:t>
      </w:r>
      <w:r>
        <w:rPr>
          <w:rFonts w:ascii="Simplified Arabic" w:cs="Simplified Arabic" w:eastAsia="Sakkal Majalla" w:hAnsi="Simplified Arabic" w:hint="cs"/>
          <w:b/>
          <w:bCs/>
          <w:color w:val="000000"/>
          <w:sz w:val="28"/>
          <w:szCs w:val="28"/>
          <w:rtl/>
        </w:rPr>
        <w:t>          ب - الغنى.       </w:t>
      </w:r>
      <w:r>
        <w:rPr>
          <w:rFonts w:ascii="Simplified Arabic" w:cs="Simplified Arabic" w:eastAsia="Sakkal Majalla" w:hAnsi="Simplified Arabic" w:hint="cs"/>
          <w:b/>
          <w:bCs/>
          <w:color w:val="000000"/>
          <w:sz w:val="28"/>
          <w:szCs w:val="28"/>
          <w:rtl/>
        </w:rPr>
        <w:t xml:space="preserve">      ج </w:t>
      </w:r>
      <w:r>
        <w:rPr>
          <w:rFonts w:ascii="Simplified Arabic" w:cs="Simplified Arabic" w:eastAsia="Sakkal Majalla" w:hAnsi="Simplified Arabic" w:hint="cs"/>
          <w:b/>
          <w:bCs/>
          <w:color w:val="000000"/>
          <w:sz w:val="28"/>
          <w:szCs w:val="28"/>
          <w:rtl/>
        </w:rPr>
        <w:t>التقوى.   </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 xml:space="preserve">           د - الكرم</w:t>
      </w:r>
    </w:p>
    <w:p w14:paraId="065D571A">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32</w:t>
      </w:r>
      <w:r>
        <w:rPr>
          <w:rFonts w:ascii="Simplified Arabic" w:cs="Simplified Arabic" w:eastAsia="Sakkal Majalla" w:hAnsi="Simplified Arabic" w:hint="cs"/>
          <w:b/>
          <w:bCs/>
          <w:color w:val="0000cc"/>
          <w:sz w:val="28"/>
          <w:szCs w:val="28"/>
          <w:rtl/>
        </w:rPr>
        <w:t xml:space="preserve">:  وظّفت الآياتُ </w:t>
      </w:r>
      <w:r>
        <w:rPr>
          <w:rFonts w:ascii="Simplified Arabic" w:cs="Simplified Arabic" w:eastAsia="Sakkal Majalla" w:hAnsi="Simplified Arabic" w:hint="cs"/>
          <w:b/>
          <w:bCs/>
          <w:color w:val="0000cc"/>
          <w:sz w:val="28"/>
          <w:szCs w:val="28"/>
          <w:rtl/>
        </w:rPr>
        <w:t xml:space="preserve">أسلوبي الترغيب والترهيب في بيان العاقبة والجزاء، الآية الكريمة التي تمثّل أسلوب </w:t>
      </w:r>
      <w:r>
        <w:rPr>
          <w:rFonts w:ascii="Simplified Arabic" w:cs="Simplified Arabic" w:eastAsia="Sakkal Majalla" w:hAnsi="Simplified Arabic" w:hint="cs"/>
          <w:b/>
          <w:bCs/>
          <w:color w:val="0000cc"/>
          <w:sz w:val="28"/>
          <w:szCs w:val="28"/>
          <w:rtl/>
        </w:rPr>
        <w:t>الترهيب</w:t>
      </w:r>
      <w:r>
        <w:rPr>
          <w:rFonts w:ascii="Simplified Arabic" w:cs="Simplified Arabic" w:eastAsia="Sakkal Majalla" w:hAnsi="Simplified Arabic" w:hint="cs"/>
          <w:b/>
          <w:bCs/>
          <w:color w:val="0000cc"/>
          <w:sz w:val="28"/>
          <w:szCs w:val="28"/>
        </w:rPr>
        <w:t>:</w:t>
      </w:r>
    </w:p>
    <w:p w14:paraId="45E344C8">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أ)﴿وَلَا تَسْتَوِي الْحَسَنَةُ وَلَا السَّيِّئَةُ ادْفَعْ بِالَّتِي هِيَ أَحْسَنُ فَإِذَا الَّذِي بَيْنَكَ وَبَيْنَهُ عَدَاوَةٌ كَأَنَّهُ وَلِيٌّ حَمِيمٌ﴾ </w:t>
      </w:r>
    </w:p>
    <w:p w14:paraId="3AD2794F">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ب)﴿وَلَمَنْ صَبَرَ وَغَفَرَ إِنَّ ذَلِكَ لَمِنْ عَزْمِ الْأُمُورِ﴾ </w:t>
      </w:r>
    </w:p>
    <w:p w14:paraId="37849E92">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ج)﴿إِنَّمَا السَّبِيلُ عَلَى الَّذِينَ يَظْلِمُونَ النَّاسَ وَيَبْغُونَ فِي الْأَرْضِ بِغَيْرِ الْحَقِّ أُولَئِكَ لَهُمْ عَذَابٌ أَلِيمٌ﴾ </w:t>
      </w:r>
    </w:p>
    <w:p w14:paraId="75C41CD4">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د)﴿وَمَا يُلَقَّاهَا إِلَّا الَّذِينَ صَبَرُوا وَمَا يُلَقَّاهَا إِلَّا ذُو حَظٍّ عَظِيمٍ﴾ </w:t>
      </w:r>
    </w:p>
    <w:p w14:paraId="7F92F064">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33</w:t>
      </w:r>
      <w:r>
        <w:rPr>
          <w:rFonts w:ascii="Simplified Arabic" w:cs="Simplified Arabic" w:eastAsia="Sakkal Majalla" w:hAnsi="Simplified Arabic" w:hint="cs"/>
          <w:b/>
          <w:bCs/>
          <w:color w:val="0000cc"/>
          <w:sz w:val="28"/>
          <w:szCs w:val="28"/>
          <w:rtl/>
        </w:rPr>
        <w:t xml:space="preserve">: الآية الكريمة التي تشير  إلى مرتبة </w:t>
      </w:r>
      <w:r>
        <w:rPr>
          <w:rFonts w:ascii="Simplified Arabic" w:cs="Simplified Arabic" w:eastAsia="Sakkal Majalla" w:hAnsi="Simplified Arabic" w:hint="cs"/>
          <w:b/>
          <w:bCs/>
          <w:color w:val="0000cc"/>
          <w:sz w:val="28"/>
          <w:szCs w:val="28"/>
          <w:rtl/>
        </w:rPr>
        <w:t>العدل</w:t>
      </w:r>
      <w:r>
        <w:rPr>
          <w:rFonts w:ascii="Simplified Arabic" w:cs="Simplified Arabic" w:eastAsia="Sakkal Majalla" w:hAnsi="Simplified Arabic" w:hint="cs"/>
          <w:b/>
          <w:bCs/>
          <w:color w:val="0000cc"/>
          <w:sz w:val="28"/>
          <w:szCs w:val="28"/>
          <w:rtl/>
        </w:rPr>
        <w:t xml:space="preserve"> في التعامل مع المسيء، هي: </w:t>
      </w:r>
    </w:p>
    <w:p w14:paraId="431D2470">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أ)﴿وَجَزَاءُ سَيِّئَةٍ </w:t>
      </w:r>
      <w:r>
        <w:rPr>
          <w:rFonts w:ascii="Simplified Arabic" w:cs="Simplified Arabic" w:eastAsia="Sakkal Majalla" w:hAnsi="Simplified Arabic" w:hint="cs"/>
          <w:b/>
          <w:bCs/>
          <w:color w:val="000000"/>
          <w:sz w:val="28"/>
          <w:szCs w:val="28"/>
          <w:rtl/>
        </w:rPr>
        <w:t>سَيِّئَةٌ</w:t>
      </w:r>
      <w:r>
        <w:rPr>
          <w:rFonts w:ascii="Simplified Arabic" w:cs="Simplified Arabic" w:eastAsia="Sakkal Majalla" w:hAnsi="Simplified Arabic" w:hint="cs"/>
          <w:b/>
          <w:bCs/>
          <w:color w:val="000000"/>
          <w:sz w:val="28"/>
          <w:szCs w:val="28"/>
          <w:rtl/>
        </w:rPr>
        <w:t xml:space="preserve"> مِثْلُهَا﴾ </w:t>
      </w:r>
    </w:p>
    <w:p w14:paraId="500BBD1F">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فَمَنْ عَفَا وَأَصْلَحَ فَأَجْرُهُ عَلَى اللَّهِ إِنَّهُ لا يُحِبُّ الظَّالِمِينَ"</w:t>
      </w:r>
    </w:p>
    <w:p w14:paraId="6D631F55">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وَلَمَن صَبَر</w:t>
      </w:r>
      <w:r>
        <w:rPr>
          <w:rFonts w:ascii="Simplified Arabic" w:cs="Simplified Arabic" w:eastAsia="Sakkal Majalla" w:hAnsi="Simplified Arabic" w:hint="cs"/>
          <w:b/>
          <w:bCs/>
          <w:color w:val="000000"/>
          <w:sz w:val="28"/>
          <w:szCs w:val="28"/>
          <w:rtl/>
        </w:rPr>
        <w:t>َ وَغَفَرَ إِنَّ ذَلِكَ لَمِنْ عَزْمِ الأُمُورِ"</w:t>
      </w:r>
    </w:p>
    <w:p w14:paraId="0EB5EE40">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 " ادْفَعْ بِالَّتِي هِيَ أَحْسَنُ فَإِذَا الَّذِي بَيْنَكَ وَبَيْنَهُ عَدَاوَةٌ كَأَنَّهُ وَلِيٌّ حَمِيمٌ"</w:t>
      </w:r>
    </w:p>
    <w:p w14:paraId="7481D627">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34</w:t>
      </w:r>
      <w:r>
        <w:rPr>
          <w:rFonts w:ascii="Simplified Arabic" w:cs="Simplified Arabic" w:eastAsia="Sakkal Majalla" w:hAnsi="Simplified Arabic" w:hint="cs"/>
          <w:b/>
          <w:bCs/>
          <w:color w:val="0000cc"/>
          <w:sz w:val="28"/>
          <w:szCs w:val="28"/>
          <w:rtl/>
        </w:rPr>
        <w:t xml:space="preserve">: كلُّ العباراتِ القرآنيّةِ الكريمةِ الآتيةِ تُـشيرُ إلى مرتبة </w:t>
      </w:r>
      <w:r>
        <w:rPr>
          <w:rFonts w:ascii="Simplified Arabic" w:cs="Simplified Arabic" w:eastAsia="Sakkal Majalla" w:hAnsi="Simplified Arabic" w:hint="cs"/>
          <w:b/>
          <w:bCs/>
          <w:color w:val="0000cc"/>
          <w:sz w:val="28"/>
          <w:szCs w:val="28"/>
          <w:rtl/>
        </w:rPr>
        <w:t>الفضل</w:t>
      </w:r>
      <w:r>
        <w:rPr>
          <w:rFonts w:ascii="Simplified Arabic" w:cs="Simplified Arabic" w:eastAsia="Sakkal Majalla" w:hAnsi="Simplified Arabic" w:hint="cs"/>
          <w:b/>
          <w:bCs/>
          <w:color w:val="0000cc"/>
          <w:sz w:val="28"/>
          <w:szCs w:val="28"/>
          <w:rtl/>
        </w:rPr>
        <w:t xml:space="preserve"> في الـتّـعـامُـلِ معَ </w:t>
      </w:r>
      <w:r>
        <w:rPr>
          <w:rFonts w:ascii="Simplified Arabic" w:cs="Simplified Arabic" w:eastAsia="Sakkal Majalla" w:hAnsi="Simplified Arabic" w:hint="cs"/>
          <w:b/>
          <w:bCs/>
          <w:color w:val="0000cc"/>
          <w:sz w:val="28"/>
          <w:szCs w:val="28"/>
          <w:rtl/>
        </w:rPr>
        <w:t>المُسيءِ، مــا عَـدا: </w:t>
      </w:r>
    </w:p>
    <w:p w14:paraId="34018C42">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أ)" وَجَزَاءُ سَيِّئَةٍ </w:t>
      </w:r>
      <w:r>
        <w:rPr>
          <w:rFonts w:ascii="Simplified Arabic" w:cs="Simplified Arabic" w:eastAsia="Sakkal Majalla" w:hAnsi="Simplified Arabic" w:hint="cs"/>
          <w:b/>
          <w:bCs/>
          <w:color w:val="000000"/>
          <w:sz w:val="28"/>
          <w:szCs w:val="28"/>
          <w:rtl/>
        </w:rPr>
        <w:t>سَيِّئَةٌ</w:t>
      </w:r>
      <w:r>
        <w:rPr>
          <w:rFonts w:ascii="Simplified Arabic" w:cs="Simplified Arabic" w:eastAsia="Sakkal Majalla" w:hAnsi="Simplified Arabic" w:hint="cs"/>
          <w:b/>
          <w:bCs/>
          <w:color w:val="000000"/>
          <w:sz w:val="28"/>
          <w:szCs w:val="28"/>
          <w:rtl/>
        </w:rPr>
        <w:t xml:space="preserve"> مِثْلُهَا"</w:t>
      </w:r>
    </w:p>
    <w:p w14:paraId="3A6E7DA5">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فَمَنْ عَفَا وَأَصْلَحَ فَأَجْرُهُ عَلَى اللَّهِ إِنَّهُ لا يُحِبُّ الظَّالِمِينَ"</w:t>
      </w:r>
    </w:p>
    <w:p w14:paraId="3BD6E93A">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وَلَمَن صَبَرَ وَغَفَرَ إِنَّ ذَلِكَ لَمِنْ عَزْمِ الأُمُورِ"</w:t>
      </w:r>
    </w:p>
    <w:p w14:paraId="5ADD5799">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 " ادْفَعْ بِالَّتِي هِيَ أَحْسَنُ فَإِذَا الَّذِي بَيْنَكَ وَبَيْنَهُ عَدَاوَةٌ كَأَنَّهُ وَلِيٌّ حَمِي</w:t>
      </w:r>
      <w:r>
        <w:rPr>
          <w:rFonts w:ascii="Simplified Arabic" w:cs="Simplified Arabic" w:eastAsia="Sakkal Majalla" w:hAnsi="Simplified Arabic" w:hint="cs"/>
          <w:b/>
          <w:bCs/>
          <w:color w:val="000000"/>
          <w:sz w:val="28"/>
          <w:szCs w:val="28"/>
          <w:rtl/>
        </w:rPr>
        <w:t>م</w:t>
      </w:r>
    </w:p>
    <w:p w14:paraId="78767945">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35</w:t>
      </w:r>
      <w:r>
        <w:rPr>
          <w:rFonts w:ascii="Simplified Arabic" w:cs="Simplified Arabic" w:eastAsia="Sakkal Majalla" w:hAnsi="Simplified Arabic" w:hint="cs"/>
          <w:b/>
          <w:bCs/>
          <w:color w:val="0000cc"/>
          <w:sz w:val="28"/>
          <w:szCs w:val="28"/>
          <w:rtl/>
        </w:rPr>
        <w:t xml:space="preserve">: قال </w:t>
      </w:r>
      <w:r>
        <w:rPr>
          <w:rFonts w:ascii="Simplified Arabic" w:cs="Simplified Arabic" w:eastAsia="Sakkal Majalla" w:hAnsi="Simplified Arabic" w:hint="cs"/>
          <w:b/>
          <w:bCs/>
          <w:color w:val="0000cc"/>
          <w:sz w:val="28"/>
          <w:szCs w:val="28"/>
          <w:rtl/>
        </w:rPr>
        <w:t>تعالى: ﴿إِنَّ الْمُبَذِّرِينَ كَانُوا إِخْوَانَ الشَّيَاطِينِ وَكَانَ الشَّيْطَانُ لِرَبِّهِ كَفُورًا ﴾ . </w:t>
      </w:r>
    </w:p>
    <w:p w14:paraId="74175375">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rtl/>
        </w:rPr>
        <w:t>صوّرتِ الآية السابقة المبذرين بإخوان الشياطين، وفي ذلك: </w:t>
      </w:r>
    </w:p>
    <w:p w14:paraId="3DE9B866">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تنفير  شديد من التبذير، وبيان قبحه</w:t>
      </w:r>
    </w:p>
    <w:p w14:paraId="4A53F580">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إثبات قدرة الشيطان على التحكم المطلق بالإنسان.</w:t>
      </w:r>
    </w:p>
    <w:p w14:paraId="11FDFE2E">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تحذير من عاقبة الكفر  بالله وحده دون غيره.</w:t>
      </w:r>
    </w:p>
    <w:p w14:paraId="1AF38437">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 توضيح أن التبذير  يؤدي بالضرورة إلى الفقر المادي.</w:t>
      </w:r>
    </w:p>
    <w:p w14:paraId="0B23FF3C">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36</w:t>
      </w:r>
      <w:r>
        <w:rPr>
          <w:rFonts w:ascii="Simplified Arabic" w:cs="Simplified Arabic" w:eastAsia="Sakkal Majalla" w:hAnsi="Simplified Arabic" w:hint="cs"/>
          <w:b/>
          <w:bCs/>
          <w:color w:val="0000cc"/>
          <w:sz w:val="28"/>
          <w:szCs w:val="28"/>
          <w:rtl/>
        </w:rPr>
        <w:t xml:space="preserve">- إعراب الكلمة المخطوط تحتها: (اتّقِ الله في كل شيء </w:t>
      </w:r>
      <w:r>
        <w:rPr>
          <w:rFonts w:ascii="Simplified Arabic" w:cs="Simplified Arabic" w:eastAsia="Sakkal Majalla" w:hAnsi="Simplified Arabic" w:hint="cs"/>
          <w:b/>
          <w:bCs/>
          <w:color w:val="0000cc"/>
          <w:sz w:val="28"/>
          <w:szCs w:val="28"/>
          <w:u w:val="single"/>
          <w:rtl/>
        </w:rPr>
        <w:t>تنجُ</w:t>
      </w:r>
      <w:r>
        <w:rPr>
          <w:rFonts w:ascii="Simplified Arabic" w:cs="Simplified Arabic" w:eastAsia="Sakkal Majalla" w:hAnsi="Simplified Arabic" w:hint="cs"/>
          <w:b/>
          <w:bCs/>
          <w:color w:val="0000cc"/>
          <w:sz w:val="28"/>
          <w:szCs w:val="28"/>
          <w:rtl/>
        </w:rPr>
        <w:t xml:space="preserve"> في حياتك):</w:t>
      </w:r>
    </w:p>
    <w:p w14:paraId="7F035EAF">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أ-فعل مضارع مجزوم؛ لأنه جواب الطلب وعلامة جزمه الضمة الظاهرة</w:t>
      </w:r>
    </w:p>
    <w:p w14:paraId="3F546120">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ب-فعل مضارع مجزوم؛ لأنه جواب الطلب وعلامة جزمه حذف حرف </w:t>
      </w:r>
      <w:r>
        <w:rPr>
          <w:rFonts w:ascii="Simplified Arabic" w:cs="Simplified Arabic" w:eastAsia="Sakkal Majalla" w:hAnsi="Simplified Arabic" w:hint="cs"/>
          <w:b/>
          <w:bCs/>
          <w:color w:val="000000"/>
          <w:sz w:val="28"/>
          <w:szCs w:val="28"/>
          <w:rtl/>
        </w:rPr>
        <w:t>العلة</w:t>
      </w:r>
    </w:p>
    <w:p w14:paraId="231EE4B7">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ج-فعل مضارع مجزوم؛ لأنه جواب الطلب وعلامة جزمه السكون</w:t>
      </w:r>
    </w:p>
    <w:p w14:paraId="7338FD05">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د-فعل مضارع مجزوم؛ لأنه جواب الطلب وعلامة جزمه حذف النون</w:t>
      </w:r>
    </w:p>
    <w:p w14:paraId="6C4FA006">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p>
    <w:p w14:paraId="45BB0615">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37</w:t>
      </w:r>
      <w:r>
        <w:rPr>
          <w:rFonts w:ascii="Simplified Arabic" w:cs="Simplified Arabic" w:eastAsia="Sakkal Majalla" w:hAnsi="Simplified Arabic" w:hint="cs"/>
          <w:b/>
          <w:bCs/>
          <w:color w:val="0000cc"/>
          <w:sz w:val="28"/>
          <w:szCs w:val="28"/>
          <w:rtl/>
        </w:rPr>
        <w:t>- الإعراب الصحيح للفعل( يُــــؤلِّــــــفِ) في جملة : تسامَحوا يُــــؤلِّــــــفِ اللهُ بينَـــــكُمْ</w:t>
      </w:r>
    </w:p>
    <w:p w14:paraId="32E52FDE">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أ-فعل مضارع مجزوم، وعلامة جزمه حذف النون</w:t>
      </w:r>
    </w:p>
    <w:p w14:paraId="1D6A2221">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ب-فعل مضارع مجزوم، وعلامة جزمه السكون وحرّك بالكسر منعًا لالتقاء الساكنين</w:t>
      </w:r>
    </w:p>
    <w:p w14:paraId="0BAC1499">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ج-فعل مضارع مجزوم، وعلامة جزمه الكسرة الظاهرة على آخره </w:t>
      </w:r>
    </w:p>
    <w:p w14:paraId="35438A1B">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د-فعل مضارع مجزوم، وعلامة جزمه حذف حرف العلة من آخره</w:t>
      </w:r>
    </w:p>
    <w:p w14:paraId="7B15FDE7">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38</w:t>
      </w:r>
      <w:r>
        <w:rPr>
          <w:rFonts w:ascii="Simplified Arabic" w:cs="Simplified Arabic" w:eastAsia="Sakkal Majalla" w:hAnsi="Simplified Arabic" w:hint="cs"/>
          <w:b/>
          <w:bCs/>
          <w:color w:val="0000cc"/>
          <w:sz w:val="28"/>
          <w:szCs w:val="28"/>
          <w:rtl/>
        </w:rPr>
        <w:t xml:space="preserve">- قــفــا </w:t>
      </w:r>
      <w:r>
        <w:rPr>
          <w:rFonts w:ascii="Simplified Arabic" w:cs="Simplified Arabic" w:eastAsia="Sakkal Majalla" w:hAnsi="Simplified Arabic" w:hint="cs"/>
          <w:b/>
          <w:bCs/>
          <w:color w:val="0000cc"/>
          <w:sz w:val="28"/>
          <w:szCs w:val="28"/>
          <w:u w:val="single"/>
          <w:rtl/>
        </w:rPr>
        <w:t>نبكِ</w:t>
      </w:r>
      <w:r>
        <w:rPr>
          <w:rFonts w:ascii="Simplified Arabic" w:cs="Simplified Arabic" w:eastAsia="Sakkal Majalla" w:hAnsi="Simplified Arabic" w:hint="cs"/>
          <w:b/>
          <w:bCs/>
          <w:color w:val="0000cc"/>
          <w:sz w:val="28"/>
          <w:szCs w:val="28"/>
          <w:rtl/>
        </w:rPr>
        <w:t xml:space="preserve"> من ذكرى حبيب ومنزلِ         بسقط اللوى بين الدخول فحومل</w:t>
      </w:r>
    </w:p>
    <w:p w14:paraId="15BA8DCB">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rtl/>
        </w:rPr>
        <w:t>إعراب الفعل المخطوط تحته في البيت السابق هو:</w:t>
      </w:r>
    </w:p>
    <w:p w14:paraId="30DE566D">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أ-فعل مضارع مجزوم في جواب الطلب، وعلامة جزمه حذف نون الإعراب</w:t>
      </w:r>
    </w:p>
    <w:p w14:paraId="5CA6577B">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ب-فعل مضارع مجزوم في جواب الطلب، وعلامة جزمه الكسرة الظاهرة</w:t>
      </w:r>
    </w:p>
    <w:p w14:paraId="7476F940">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ج-فعل مضارع مجزوم في جواب الطلب، وعلامة جزمه السكون وحرك بالكسر للالتقاء الساكنين</w:t>
      </w:r>
    </w:p>
    <w:p w14:paraId="1344F7DA">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د-فعل مضارع مجزوم في جواب الطلب، وعلامة جزمه حذف حرف العلة</w:t>
      </w:r>
    </w:p>
    <w:p w14:paraId="57E51360">
      <w:pPr>
        <w:pStyle w:val="style0"/>
        <w:pBdr>
          <w:left w:val="nil"/>
          <w:right w:val="nil"/>
          <w:top w:val="nil"/>
          <w:bottom w:val="nil"/>
          <w:between w:val="nil"/>
        </w:pBdr>
        <w:spacing w:after="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39</w:t>
      </w:r>
      <w:r>
        <w:rPr>
          <w:rFonts w:ascii="Simplified Arabic" w:cs="Simplified Arabic" w:eastAsia="Sakkal Majalla" w:hAnsi="Simplified Arabic" w:hint="cs"/>
          <w:b/>
          <w:bCs/>
          <w:color w:val="0000cc"/>
          <w:sz w:val="28"/>
          <w:szCs w:val="28"/>
          <w:rtl/>
        </w:rPr>
        <w:t>- من وصية ذي الإصبع العدواني لابنه: " ألنْ جانبك لقومك يحبوك، وتواضع لهم يرفعوك، وابسطْ لهم في وجهك يطيعوك." الأفعال الواقعة في جواب الطلب في الجملة السابقة هي:</w:t>
      </w:r>
    </w:p>
    <w:p w14:paraId="0A253806">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أ-يطيعوك، ألنْ، يحبوك</w:t>
      </w:r>
      <w:r>
        <w:rPr>
          <w:rFonts w:ascii="Simplified Arabic" w:cs="Simplified Arabic" w:eastAsia="Sakkal Majalla" w:hAnsi="Simplified Arabic" w:hint="cs"/>
          <w:b/>
          <w:bCs/>
          <w:color w:val="000000"/>
          <w:sz w:val="28"/>
          <w:szCs w:val="28"/>
          <w:rtl/>
        </w:rPr>
        <w:t xml:space="preserve">                                     ب-ألنْ، تواضعْ، ابسطْ</w:t>
      </w:r>
    </w:p>
    <w:p w14:paraId="50E2F21B">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ج-يحبوك، يرفعوك، يطيعوك                            د-يحبوك، تواضع، يرفعوك </w:t>
      </w:r>
    </w:p>
    <w:p w14:paraId="2D6ECAEE">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40</w:t>
      </w:r>
      <w:r>
        <w:rPr>
          <w:rFonts w:ascii="Simplified Arabic" w:cs="Simplified Arabic" w:eastAsia="Sakkal Majalla" w:hAnsi="Simplified Arabic" w:hint="cs"/>
          <w:b/>
          <w:bCs/>
          <w:color w:val="0000cc"/>
          <w:sz w:val="28"/>
          <w:szCs w:val="28"/>
          <w:rtl/>
        </w:rPr>
        <w:t>- الجملة التي أعرب فيها فعل الأمر مبنيًا على حذف النون هي :</w:t>
      </w:r>
    </w:p>
    <w:p w14:paraId="0E6BCD21">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أ-أخلِصي بالعملِ تشعري بالسَّعادةِ              ب-ادعُ للخير تسعد قلوب الناس</w:t>
      </w:r>
    </w:p>
    <w:p w14:paraId="363FE1DE">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ج-عمّرِ الأرض بالعلم تنشر النور                     د-اعملِ الخير ترَ السعادة</w:t>
      </w:r>
    </w:p>
    <w:p w14:paraId="4BC8DE8F">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41</w:t>
      </w:r>
      <w:r>
        <w:rPr>
          <w:rFonts w:ascii="Simplified Arabic" w:cs="Simplified Arabic" w:eastAsia="Sakkal Majalla" w:hAnsi="Simplified Arabic" w:hint="cs"/>
          <w:b/>
          <w:bCs/>
          <w:color w:val="0000cc"/>
          <w:sz w:val="28"/>
          <w:szCs w:val="28"/>
          <w:rtl/>
        </w:rPr>
        <w:t>- ( تواضع لقومك يحبّوك ) جواب الطلب هو فعل مضارع:</w:t>
      </w:r>
    </w:p>
    <w:p w14:paraId="740EF6C7">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أ-مجزوم وعلامة جزمه حذف النون                ب-مجزوم وعلامة جزمه حذف حرف العلة</w:t>
      </w:r>
      <w:r>
        <w:rPr>
          <w:rFonts w:ascii="Simplified Arabic" w:cs="Simplified Arabic" w:eastAsia="Sakkal Majalla" w:hAnsi="Simplified Arabic" w:hint="cs"/>
          <w:b/>
          <w:bCs/>
          <w:color w:val="000000"/>
          <w:sz w:val="28"/>
          <w:szCs w:val="28"/>
          <w:rtl/>
        </w:rPr>
        <w:tab/>
      </w:r>
    </w:p>
    <w:p w14:paraId="7D1E2088">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ج-مجزوم  وعلامة جزمه السكون</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د-مرفوع وعلامة رفعه الضمة</w:t>
      </w:r>
    </w:p>
    <w:p w14:paraId="07D3055C">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42</w:t>
      </w:r>
      <w:r>
        <w:rPr>
          <w:rFonts w:ascii="Simplified Arabic" w:cs="Simplified Arabic" w:eastAsia="Sakkal Majalla" w:hAnsi="Simplified Arabic" w:hint="cs"/>
          <w:b/>
          <w:bCs/>
          <w:color w:val="0000cc"/>
          <w:sz w:val="28"/>
          <w:szCs w:val="28"/>
          <w:rtl/>
        </w:rPr>
        <w:t>- ( أحسنْ إلى والديك تنل رضوان الله ) ، جواب الطلب في الجملة هو فعل مضارع مجزوم وعلامة جزمه:</w:t>
      </w:r>
    </w:p>
    <w:p w14:paraId="458148F4">
      <w:pPr>
        <w:pStyle w:val="style0"/>
        <w:pBdr>
          <w:left w:val="nil"/>
          <w:right w:val="nil"/>
          <w:top w:val="nil"/>
          <w:bottom w:val="nil"/>
          <w:between w:val="nil"/>
        </w:pBdr>
        <w:spacing w:after="0" w:lineRule="auto" w:line="240"/>
        <w:rPr>
          <w:rFonts w:ascii="Simplified Arabic" w:cs="Simplified Arabic" w:eastAsia="Sakkal Majalla" w:hAnsi="Simplified Arabic" w:hint="cs"/>
          <w:b/>
          <w:bCs/>
          <w:color w:val="0000cc"/>
          <w:sz w:val="28"/>
          <w:szCs w:val="28"/>
        </w:rPr>
      </w:pPr>
      <w:r>
        <w:rPr>
          <w:rFonts w:ascii="Simplified Arabic" w:cs="Simplified Arabic" w:eastAsia="Sakkal Majalla" w:hAnsi="Simplified Arabic" w:hint="cs"/>
          <w:b/>
          <w:bCs/>
          <w:color w:val="000000"/>
          <w:sz w:val="28"/>
          <w:szCs w:val="28"/>
          <w:rtl/>
        </w:rPr>
        <w:t>أ-حذف النون                ب-السكون</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                 ج-حذف حرف العلة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د-الفتحة</w:t>
      </w:r>
    </w:p>
    <w:p w14:paraId="0BD88AC4">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rtl/>
        </w:rPr>
        <w:t>43</w:t>
      </w:r>
      <w:r>
        <w:rPr>
          <w:rFonts w:ascii="Simplified Arabic" w:cs="Simplified Arabic" w:eastAsia="Sakkal Majalla" w:hAnsi="Simplified Arabic" w:hint="cs"/>
          <w:b/>
          <w:bCs/>
          <w:color w:val="0000cc"/>
          <w:sz w:val="28"/>
          <w:szCs w:val="28"/>
          <w:rtl/>
        </w:rPr>
        <w:t xml:space="preserve"> </w:t>
      </w:r>
      <w:r>
        <w:rPr>
          <w:rFonts w:ascii="Simplified Arabic" w:cs="Simplified Arabic" w:eastAsia="Sakkal Majalla" w:hAnsi="Simplified Arabic" w:hint="cs"/>
          <w:b/>
          <w:bCs/>
          <w:color w:val="0000cc"/>
          <w:sz w:val="28"/>
          <w:szCs w:val="28"/>
          <w:rtl/>
        </w:rPr>
        <w:t xml:space="preserve"> </w:t>
      </w:r>
      <w:r>
        <w:rPr>
          <w:rFonts w:ascii="Simplified Arabic" w:cs="Simplified Arabic" w:eastAsia="Sakkal Majalla" w:hAnsi="Simplified Arabic" w:hint="cs"/>
          <w:b/>
          <w:bCs/>
          <w:color w:val="0000cc"/>
          <w:sz w:val="28"/>
          <w:szCs w:val="28"/>
          <w:rtl/>
        </w:rPr>
        <w:t xml:space="preserve">. </w:t>
      </w:r>
      <w:r>
        <w:rPr>
          <w:rFonts w:ascii="Simplified Arabic" w:cs="Simplified Arabic" w:eastAsia="Sakkal Majalla" w:hAnsi="Simplified Arabic" w:hint="cs"/>
          <w:b/>
          <w:bCs/>
          <w:color w:val="0000cc"/>
          <w:sz w:val="28"/>
          <w:szCs w:val="28"/>
          <w:rtl/>
        </w:rPr>
        <w:t>المتّصل في فعل الأمر (أخلصي) في جملة: (أخلصي بالعمل تشعري بالسّعادة):</w:t>
      </w:r>
    </w:p>
    <w:p w14:paraId="0D5037AE">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أ-ضمير متصل مبني في محل رفع فاعل</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        ب-ضمير متصل مبني في محل جر اسم مجرور</w:t>
      </w:r>
    </w:p>
    <w:p w14:paraId="5974C3B5">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ج-ضمير متصل مبني في محل نصب مفعول به         د-ضمير متصل مبني في محل جر مضاف إليه</w:t>
      </w:r>
    </w:p>
    <w:p w14:paraId="2AF09DC5">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44</w:t>
      </w:r>
      <w:r>
        <w:rPr>
          <w:rFonts w:ascii="Simplified Arabic" w:cs="Simplified Arabic" w:eastAsia="Sakkal Majalla" w:hAnsi="Simplified Arabic" w:hint="cs"/>
          <w:b/>
          <w:bCs/>
          <w:color w:val="0000cc"/>
          <w:sz w:val="28"/>
          <w:szCs w:val="28"/>
          <w:rtl/>
        </w:rPr>
        <w:t xml:space="preserve">- يُعرَبُ الفعل المخطوط تحته في جملة: ( </w:t>
      </w:r>
      <w:r>
        <w:rPr>
          <w:rFonts w:ascii="Simplified Arabic" w:cs="Simplified Arabic" w:eastAsia="Sakkal Majalla" w:hAnsi="Simplified Arabic" w:hint="cs"/>
          <w:b/>
          <w:bCs/>
          <w:color w:val="0000cc"/>
          <w:sz w:val="28"/>
          <w:szCs w:val="28"/>
          <w:u w:val="single"/>
          <w:rtl/>
        </w:rPr>
        <w:t>اتّقِ</w:t>
      </w:r>
      <w:r>
        <w:rPr>
          <w:rFonts w:ascii="Simplified Arabic" w:cs="Simplified Arabic" w:eastAsia="Sakkal Majalla" w:hAnsi="Simplified Arabic" w:hint="cs"/>
          <w:b/>
          <w:bCs/>
          <w:color w:val="0000cc"/>
          <w:sz w:val="28"/>
          <w:szCs w:val="28"/>
          <w:rtl/>
        </w:rPr>
        <w:t xml:space="preserve"> المحارم تكُنْ أعبد النّاس):</w:t>
      </w:r>
    </w:p>
    <w:p w14:paraId="6BE150A7">
      <w:pPr>
        <w:pStyle w:val="style0"/>
        <w:pBdr>
          <w:left w:val="nil"/>
          <w:right w:val="nil"/>
          <w:top w:val="nil"/>
          <w:bottom w:val="nil"/>
          <w:between w:val="nil"/>
        </w:pBdr>
        <w:spacing w:before="60" w:after="6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أ-فعل أمر مبني على السكون، وحرّك بالكسر منعًا من </w:t>
      </w:r>
      <w:r>
        <w:rPr>
          <w:rFonts w:ascii="Simplified Arabic" w:cs="Simplified Arabic" w:eastAsia="Sakkal Majalla" w:hAnsi="Simplified Arabic" w:hint="cs"/>
          <w:b/>
          <w:bCs/>
          <w:color w:val="000000"/>
          <w:sz w:val="28"/>
          <w:szCs w:val="28"/>
          <w:rtl/>
        </w:rPr>
        <w:t>التقاء ساكنين، والفاعل ضمير مستتر تقديره أنت</w:t>
      </w:r>
    </w:p>
    <w:p w14:paraId="3DDFF873">
      <w:pPr>
        <w:pStyle w:val="style0"/>
        <w:pBdr>
          <w:left w:val="nil"/>
          <w:right w:val="nil"/>
          <w:top w:val="nil"/>
          <w:bottom w:val="nil"/>
          <w:between w:val="nil"/>
        </w:pBdr>
        <w:spacing w:before="60" w:after="6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ب-فعل أمر مبني على حذف حرف العلّة، والفاعل ضمير مستتر تقديره أنت</w:t>
      </w:r>
    </w:p>
    <w:p w14:paraId="544B2F44">
      <w:pPr>
        <w:pStyle w:val="style0"/>
        <w:pBdr>
          <w:left w:val="nil"/>
          <w:right w:val="nil"/>
          <w:top w:val="nil"/>
          <w:bottom w:val="nil"/>
          <w:between w:val="nil"/>
        </w:pBdr>
        <w:spacing w:before="60" w:after="6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ج-فعل أمر مبني على الفتح، والفاعل ضمير مستتر تقديره أنت</w:t>
      </w:r>
    </w:p>
    <w:p w14:paraId="6C35DF76">
      <w:pPr>
        <w:pStyle w:val="style0"/>
        <w:pBdr>
          <w:left w:val="nil"/>
          <w:right w:val="nil"/>
          <w:top w:val="nil"/>
          <w:bottom w:val="nil"/>
          <w:between w:val="nil"/>
        </w:pBdr>
        <w:spacing w:before="60" w:after="6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د-فعل أمر مبني على حذف النون، والفاعل ضمير مستتر تقديره أن</w:t>
      </w:r>
      <w:r>
        <w:rPr>
          <w:rFonts w:ascii="Simplified Arabic" w:cs="Simplified Arabic" w:eastAsia="Sakkal Majalla" w:hAnsi="Simplified Arabic" w:hint="cs"/>
          <w:b/>
          <w:bCs/>
          <w:color w:val="000000"/>
          <w:sz w:val="28"/>
          <w:szCs w:val="28"/>
          <w:rtl/>
        </w:rPr>
        <w:t>ت</w:t>
      </w:r>
    </w:p>
    <w:p w14:paraId="69CA9BD0">
      <w:pPr>
        <w:pStyle w:val="style0"/>
        <w:pBdr>
          <w:left w:val="nil"/>
          <w:right w:val="nil"/>
          <w:top w:val="nil"/>
          <w:bottom w:val="nil"/>
          <w:between w:val="nil"/>
        </w:pBdr>
        <w:spacing w:before="60" w:after="6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45</w:t>
      </w:r>
      <w:r>
        <w:rPr>
          <w:rFonts w:ascii="Simplified Arabic" w:cs="Simplified Arabic" w:eastAsia="Sakkal Majalla" w:hAnsi="Simplified Arabic" w:hint="cs"/>
          <w:b/>
          <w:bCs/>
          <w:color w:val="0000cc"/>
          <w:sz w:val="28"/>
          <w:szCs w:val="28"/>
          <w:rtl/>
        </w:rPr>
        <w:t xml:space="preserve">- يُعرب جواب الطلب في قوله تعالى: ﴿قُلْ فَأْتُوا بِكِتَابٍ مِّنْ عِندِ اللَّهِ هُوَ </w:t>
      </w:r>
      <w:r>
        <w:rPr>
          <w:rFonts w:ascii="Simplified Arabic" w:cs="Simplified Arabic" w:eastAsia="Sakkal Majalla" w:hAnsi="Simplified Arabic" w:hint="cs"/>
          <w:b/>
          <w:bCs/>
          <w:color w:val="0000cc"/>
          <w:sz w:val="28"/>
          <w:szCs w:val="28"/>
          <w:rtl/>
        </w:rPr>
        <w:t>أَهْدَىٰ</w:t>
      </w:r>
      <w:r>
        <w:rPr>
          <w:rFonts w:ascii="Simplified Arabic" w:cs="Simplified Arabic" w:eastAsia="Sakkal Majalla" w:hAnsi="Simplified Arabic" w:hint="cs"/>
          <w:b/>
          <w:bCs/>
          <w:color w:val="0000cc"/>
          <w:sz w:val="28"/>
          <w:szCs w:val="28"/>
          <w:rtl/>
        </w:rPr>
        <w:t xml:space="preserve"> مِنْهُمَا أَتَّبِعْهُ إِن كُنتُمْ صَادِقِينَ﴾:</w:t>
      </w:r>
    </w:p>
    <w:p w14:paraId="1CC874A0">
      <w:pPr>
        <w:pStyle w:val="style0"/>
        <w:pBdr>
          <w:left w:val="nil"/>
          <w:right w:val="nil"/>
          <w:top w:val="nil"/>
          <w:bottom w:val="nil"/>
          <w:between w:val="nil"/>
        </w:pBdr>
        <w:spacing w:before="60" w:after="6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فعل أمر مبني على السّكون .     </w:t>
      </w:r>
      <w:r>
        <w:rPr>
          <w:rFonts w:ascii="Simplified Arabic" w:cs="Simplified Arabic" w:eastAsia="Sakkal Majalla" w:hAnsi="Simplified Arabic" w:hint="cs"/>
          <w:b/>
          <w:bCs/>
          <w:color w:val="000000"/>
          <w:sz w:val="28"/>
          <w:szCs w:val="28"/>
          <w:rtl/>
        </w:rPr>
        <w:t>            ب) فعل مضارع مجزوم وعلامة جزمه حذف حرف العلة.</w:t>
      </w:r>
    </w:p>
    <w:p w14:paraId="512ECD7B">
      <w:pPr>
        <w:pStyle w:val="style0"/>
        <w:pBdr>
          <w:left w:val="nil"/>
          <w:right w:val="nil"/>
          <w:top w:val="nil"/>
          <w:bottom w:val="nil"/>
          <w:between w:val="nil"/>
        </w:pBdr>
        <w:spacing w:before="60" w:after="6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فعل أمر مبني على حذف حرف العلة.        د) فعل مضارع مجزوم وعلامة جزمه السّكون. </w:t>
      </w:r>
    </w:p>
    <w:p w14:paraId="0B8DB9BC">
      <w:pPr>
        <w:pStyle w:val="style0"/>
        <w:spacing w:after="240"/>
        <w:rPr>
          <w:rFonts w:ascii="Simplified Arabic" w:cs="Simplified Arabic" w:hAnsi="Simplified Arabic"/>
          <w:b/>
          <w:bCs/>
          <w:sz w:val="28"/>
          <w:szCs w:val="28"/>
          <w:rtl/>
        </w:rPr>
      </w:pPr>
    </w:p>
    <w:p w14:paraId="592B6074">
      <w:pPr>
        <w:pStyle w:val="style0"/>
        <w:spacing w:after="240"/>
        <w:rPr>
          <w:rFonts w:ascii="Simplified Arabic" w:cs="Simplified Arabic" w:hAnsi="Simplified Arabic" w:hint="cs"/>
          <w:b/>
          <w:bCs/>
          <w:sz w:val="28"/>
          <w:szCs w:val="28"/>
        </w:rPr>
      </w:pPr>
    </w:p>
    <w:p w14:paraId="571B10CD">
      <w:pPr>
        <w:pStyle w:val="style0"/>
        <w:pBdr>
          <w:left w:val="nil"/>
          <w:right w:val="nil"/>
          <w:top w:val="nil"/>
          <w:bottom w:val="nil"/>
          <w:between w:val="nil"/>
        </w:pBdr>
        <w:spacing w:after="20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u w:val="single"/>
          <w:rtl/>
        </w:rPr>
        <w:t xml:space="preserve">الســـــــــــــــــــــــــــــــــــــــــــــــــــــــــــــــــــــؤال الثاني:  ( </w:t>
      </w:r>
      <w:r>
        <w:rPr>
          <w:rFonts w:ascii="Simplified Arabic" w:cs="Simplified Arabic" w:eastAsia="Sakkal Majalla" w:hAnsi="Simplified Arabic" w:hint="cs"/>
          <w:b/>
          <w:bCs/>
          <w:sz w:val="28"/>
          <w:szCs w:val="28"/>
          <w:u w:val="single"/>
        </w:rPr>
        <w:t>5</w:t>
      </w:r>
      <w:r>
        <w:rPr>
          <w:rFonts w:ascii="Simplified Arabic" w:cs="Simplified Arabic" w:eastAsia="Sakkal Majalla" w:hAnsi="Simplified Arabic" w:hint="cs"/>
          <w:b/>
          <w:bCs/>
          <w:color w:val="000000"/>
          <w:sz w:val="28"/>
          <w:szCs w:val="28"/>
          <w:u w:val="single"/>
          <w:rtl/>
        </w:rPr>
        <w:t xml:space="preserve"> علام</w:t>
      </w:r>
      <w:r>
        <w:rPr>
          <w:rFonts w:ascii="Simplified Arabic" w:cs="Simplified Arabic" w:eastAsia="Sakkal Majalla" w:hAnsi="Simplified Arabic" w:hint="cs"/>
          <w:b/>
          <w:bCs/>
          <w:sz w:val="28"/>
          <w:szCs w:val="28"/>
          <w:u w:val="single"/>
          <w:rtl/>
        </w:rPr>
        <w:t xml:space="preserve">ات ) </w:t>
      </w:r>
    </w:p>
    <w:p w14:paraId="44606875">
      <w:pPr>
        <w:pStyle w:val="style0"/>
        <w:pBdr>
          <w:left w:val="nil"/>
          <w:right w:val="nil"/>
          <w:top w:val="nil"/>
          <w:bottom w:val="nil"/>
          <w:between w:val="nil"/>
        </w:pBdr>
        <w:spacing w:after="0" w:lineRule="auto" w:line="240"/>
        <w:ind w:left="-710" w:hanging="36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اقرأ النص الآتي ، ثم أجب عن الأسئلة التي تليه:</w:t>
      </w:r>
    </w:p>
    <w:p w14:paraId="41941E21">
      <w:pPr>
        <w:pStyle w:val="style0"/>
        <w:pBdr>
          <w:left w:val="nil"/>
          <w:right w:val="nil"/>
          <w:top w:val="nil"/>
          <w:bottom w:val="nil"/>
          <w:between w:val="nil"/>
        </w:pBdr>
        <w:spacing w:after="0" w:lineRule="auto" w:line="240"/>
        <w:ind w:left="-350" w:firstLine="35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بعد أن </w:t>
      </w:r>
      <w:r>
        <w:rPr>
          <w:rFonts w:ascii="Simplified Arabic" w:cs="Simplified Arabic" w:eastAsia="Sakkal Majalla" w:hAnsi="Simplified Arabic" w:hint="cs"/>
          <w:b/>
          <w:bCs/>
          <w:color w:val="000000"/>
          <w:sz w:val="28"/>
          <w:szCs w:val="28"/>
          <w:u w:val="single"/>
          <w:rtl/>
        </w:rPr>
        <w:t>اكتسحتِ</w:t>
      </w:r>
      <w:r>
        <w:rPr>
          <w:rFonts w:ascii="Simplified Arabic" w:cs="Simplified Arabic" w:eastAsia="Sakkal Majalla" w:hAnsi="Simplified Arabic" w:hint="cs"/>
          <w:b/>
          <w:bCs/>
          <w:color w:val="000000"/>
          <w:sz w:val="28"/>
          <w:szCs w:val="28"/>
          <w:rtl/>
        </w:rPr>
        <w:t xml:space="preserve"> المنصات التعليمية الوطن، أصبح المعلم في المدرسة يبحث عن بصيص </w:t>
      </w:r>
      <w:r>
        <w:rPr>
          <w:rFonts w:ascii="Simplified Arabic" w:cs="Simplified Arabic" w:eastAsia="Sakkal Majalla" w:hAnsi="Simplified Arabic" w:hint="cs"/>
          <w:b/>
          <w:bCs/>
          <w:color w:val="000000"/>
          <w:sz w:val="28"/>
          <w:szCs w:val="28"/>
          <w:rtl/>
        </w:rPr>
        <w:t>أمل لرجوع طلبته إلى حلقته التعليمية</w:t>
      </w:r>
      <w:r>
        <w:rPr>
          <w:rFonts w:ascii="Simplified Arabic" w:cs="Simplified Arabic" w:eastAsia="Sakkal Majalla" w:hAnsi="Simplified Arabic" w:hint="cs"/>
          <w:b/>
          <w:bCs/>
          <w:color w:val="000000"/>
          <w:sz w:val="28"/>
          <w:szCs w:val="28"/>
          <w:rtl/>
        </w:rPr>
        <w:t xml:space="preserve">، لذا ينبغي على المعلم </w:t>
      </w:r>
      <w:r>
        <w:rPr>
          <w:rFonts w:ascii="Simplified Arabic" w:cs="Simplified Arabic" w:eastAsia="Sakkal Majalla" w:hAnsi="Simplified Arabic" w:hint="cs"/>
          <w:b/>
          <w:bCs/>
          <w:color w:val="000000"/>
          <w:sz w:val="28"/>
          <w:szCs w:val="28"/>
          <w:u w:val="single"/>
          <w:rtl/>
        </w:rPr>
        <w:t>أن يعمل</w:t>
      </w:r>
      <w:r>
        <w:rPr>
          <w:rFonts w:ascii="Simplified Arabic" w:cs="Simplified Arabic" w:eastAsia="Sakkal Majalla" w:hAnsi="Simplified Arabic" w:hint="cs"/>
          <w:b/>
          <w:bCs/>
          <w:color w:val="000000"/>
          <w:sz w:val="28"/>
          <w:szCs w:val="28"/>
          <w:rtl/>
        </w:rPr>
        <w:t xml:space="preserve"> على إعادة الطلبة للحصة الصفية، ويرى من يؤمن بالعملية التعليمية أن المكان الصحيح هو المدرسة؛ لما لها من أهمية في صقل شخصية الطالب، ليس فقط الحصول على المعلومات، أيها المعلمون، احرصوا على الإخلاص في العمل يوفقكم الله.</w:t>
      </w:r>
      <w:r>
        <w:rPr>
          <w:rFonts w:ascii="Simplified Arabic" w:cs="Simplified Arabic" w:eastAsia="Sakkal Majalla" w:hAnsi="Simplified Arabic" w:hint="cs"/>
          <w:b/>
          <w:bCs/>
          <w:color w:val="000000"/>
          <w:sz w:val="28"/>
          <w:szCs w:val="28"/>
          <w:rtl/>
        </w:rPr>
        <w:tab/>
      </w:r>
    </w:p>
    <w:p w14:paraId="5B8D13E8">
      <w:pPr>
        <w:pStyle w:val="style0"/>
        <w:pBdr>
          <w:left w:val="nil"/>
          <w:right w:val="nil"/>
          <w:top w:val="nil"/>
          <w:bottom w:val="nil"/>
          <w:between w:val="nil"/>
        </w:pBdr>
        <w:spacing w:after="0" w:lineRule="auto" w:line="240"/>
        <w:ind w:left="-710" w:hanging="360"/>
        <w:rPr>
          <w:rFonts w:ascii="Simplified Arabic" w:cs="Simplified Arabic" w:eastAsia="Sakkal Majalla" w:hAnsi="Simplified Arabic" w:hint="cs"/>
          <w:b/>
          <w:bCs/>
          <w:sz w:val="28"/>
          <w:szCs w:val="28"/>
          <w:rtl/>
        </w:rPr>
      </w:pPr>
      <w:r>
        <w:rPr>
          <w:rFonts w:ascii="Simplified Arabic" w:cs="Simplified Arabic" w:eastAsia="Sakkal Majalla" w:hAnsi="Simplified Arabic" w:hint="cs"/>
          <w:b/>
          <w:bCs/>
          <w:color w:val="000000"/>
          <w:sz w:val="28"/>
          <w:szCs w:val="28"/>
          <w:rtl/>
        </w:rPr>
        <w:t xml:space="preserve">أ . استخرج من النص: </w:t>
      </w:r>
      <w:r>
        <w:rPr>
          <w:rFonts w:ascii="Simplified Arabic" w:cs="Simplified Arabic" w:eastAsia="Sakkal Majalla" w:hAnsi="Simplified Arabic" w:hint="cs"/>
          <w:b/>
          <w:bCs/>
          <w:sz w:val="28"/>
          <w:szCs w:val="28"/>
          <w:rtl/>
        </w:rPr>
        <w:t>(3 علامات )</w:t>
      </w:r>
    </w:p>
    <w:p w14:paraId="4F3F57CA">
      <w:pPr>
        <w:pStyle w:val="style0"/>
        <w:pBdr>
          <w:left w:val="nil"/>
          <w:right w:val="nil"/>
          <w:top w:val="nil"/>
          <w:bottom w:val="nil"/>
          <w:between w:val="nil"/>
        </w:pBdr>
        <w:spacing w:after="0" w:lineRule="auto" w:line="240"/>
        <w:ind w:left="-710" w:hanging="36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rPr>
        <w:t xml:space="preserve"> </w:t>
      </w:r>
      <w:r>
        <w:rPr>
          <w:rFonts w:ascii="Simplified Arabic" w:cs="Simplified Arabic" w:eastAsia="Sakkal Majalla" w:hAnsi="Simplified Arabic" w:hint="cs"/>
          <w:b/>
          <w:bCs/>
          <w:color w:val="000000"/>
          <w:sz w:val="28"/>
          <w:szCs w:val="28"/>
          <w:rtl/>
        </w:rPr>
        <w:t>1 . فعلا مجزوما في أسلوب الطلب</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2. فاعلا ضميرا مستترا ( حدد الجملة واذكر الضمير)</w:t>
      </w:r>
      <w:r>
        <w:rPr>
          <w:rFonts w:ascii="Simplified Arabic" w:cs="Simplified Arabic" w:eastAsia="Sakkal Majalla" w:hAnsi="Simplified Arabic" w:hint="cs"/>
          <w:b/>
          <w:bCs/>
          <w:color w:val="000000"/>
          <w:sz w:val="28"/>
          <w:szCs w:val="28"/>
          <w:rtl/>
        </w:rPr>
        <w:tab/>
      </w:r>
    </w:p>
    <w:p w14:paraId="4C17BE44">
      <w:pPr>
        <w:pStyle w:val="style0"/>
        <w:pBdr>
          <w:left w:val="nil"/>
          <w:right w:val="nil"/>
          <w:top w:val="nil"/>
          <w:bottom w:val="nil"/>
          <w:between w:val="nil"/>
        </w:pBdr>
        <w:spacing w:after="0" w:lineRule="auto" w:line="240"/>
        <w:ind w:left="-710" w:hanging="36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3. </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 فعلا مضارعا تعذر ظهور الحركة للتعذر</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               4 </w:t>
      </w:r>
      <w:r>
        <w:rPr>
          <w:rFonts w:ascii="Simplified Arabic" w:cs="Simplified Arabic" w:eastAsia="Sakkal Majalla" w:hAnsi="Simplified Arabic" w:hint="cs"/>
          <w:b/>
          <w:bCs/>
          <w:color w:val="000000"/>
          <w:sz w:val="28"/>
          <w:szCs w:val="28"/>
          <w:rtl/>
        </w:rPr>
        <w:t>. فاعلا ضميرا متصلا </w:t>
      </w:r>
    </w:p>
    <w:p w14:paraId="45EB2765">
      <w:pPr>
        <w:pStyle w:val="style0"/>
        <w:pBdr>
          <w:left w:val="nil"/>
          <w:right w:val="nil"/>
          <w:top w:val="nil"/>
          <w:bottom w:val="nil"/>
          <w:between w:val="nil"/>
        </w:pBdr>
        <w:spacing w:after="0" w:lineRule="auto" w:line="240"/>
        <w:ind w:left="-710" w:hanging="360"/>
        <w:rPr>
          <w:rFonts w:ascii="Simplified Arabic" w:cs="Simplified Arabic" w:eastAsia="Sakkal Majalla" w:hAnsi="Simplified Arabic" w:hint="cs"/>
          <w:b/>
          <w:bCs/>
          <w:color w:val="000000"/>
          <w:sz w:val="28"/>
          <w:szCs w:val="28"/>
        </w:rPr>
      </w:pPr>
      <w:r>
        <w:rPr>
          <w:rFonts w:ascii="Simplified Arabic" w:cs="Simplified Arabic" w:eastAsia="Sakkal Majalla" w:hAnsi="Simplified Arabic" w:hint="cs"/>
          <w:b/>
          <w:bCs/>
          <w:color w:val="000000"/>
          <w:sz w:val="28"/>
          <w:szCs w:val="28"/>
          <w:rtl/>
        </w:rPr>
        <w:t>5. فاعلا اسما ظاهرا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6. فعلا مضارعا تعذر ظهور الحركة للثقل</w:t>
      </w:r>
    </w:p>
    <w:p w14:paraId="373451AA">
      <w:pPr>
        <w:pStyle w:val="style0"/>
        <w:pBdr>
          <w:left w:val="nil"/>
          <w:right w:val="nil"/>
          <w:top w:val="nil"/>
          <w:bottom w:val="nil"/>
          <w:between w:val="nil"/>
        </w:pBdr>
        <w:spacing w:after="0" w:lineRule="auto" w:line="240"/>
        <w:ind w:left="-710" w:hanging="36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Pr>
        <w:t>        </w:t>
      </w:r>
    </w:p>
    <w:p w14:paraId="6D2DB428">
      <w:pPr>
        <w:pStyle w:val="style0"/>
        <w:pBdr>
          <w:left w:val="nil"/>
          <w:right w:val="nil"/>
          <w:top w:val="nil"/>
          <w:bottom w:val="nil"/>
          <w:between w:val="nil"/>
        </w:pBdr>
        <w:spacing w:after="0" w:lineRule="auto" w:line="240"/>
        <w:ind w:left="-710" w:hanging="36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ب . أعرب ما خط تحته إعرابا تاما.( </w:t>
      </w:r>
      <w:r>
        <w:rPr>
          <w:rFonts w:ascii="Simplified Arabic" w:cs="Simplified Arabic" w:eastAsia="Sakkal Majalla" w:hAnsi="Simplified Arabic" w:hint="cs"/>
          <w:b/>
          <w:bCs/>
          <w:sz w:val="28"/>
          <w:szCs w:val="28"/>
          <w:rtl/>
        </w:rPr>
        <w:t>علامتان</w:t>
      </w:r>
      <w:r>
        <w:rPr>
          <w:rFonts w:ascii="Simplified Arabic" w:cs="Simplified Arabic" w:eastAsia="Sakkal Majalla" w:hAnsi="Simplified Arabic" w:hint="cs"/>
          <w:b/>
          <w:bCs/>
          <w:color w:val="000000"/>
          <w:sz w:val="28"/>
          <w:szCs w:val="28"/>
          <w:lang w:bidi="ar-JO"/>
        </w:rPr>
        <w:t>(</w:t>
      </w:r>
    </w:p>
    <w:p w14:paraId="1680735C">
      <w:pPr>
        <w:pStyle w:val="style0"/>
        <w:rPr>
          <w:rFonts w:ascii="Simplified Arabic" w:cs="Simplified Arabic" w:hAnsi="Simplified Arabic" w:hint="cs"/>
          <w:b/>
          <w:bCs/>
          <w:sz w:val="28"/>
          <w:szCs w:val="28"/>
        </w:rPr>
      </w:pPr>
    </w:p>
    <w:p w14:paraId="2DD26D6B">
      <w:pPr>
        <w:pStyle w:val="style0"/>
        <w:pBdr>
          <w:left w:val="nil"/>
          <w:right w:val="nil"/>
          <w:top w:val="nil"/>
          <w:bottom w:val="nil"/>
          <w:between w:val="nil"/>
        </w:pBdr>
        <w:spacing w:after="0" w:lineRule="auto" w:line="240"/>
        <w:ind w:left="-710" w:hanging="36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u w:val="single"/>
          <w:rtl/>
        </w:rPr>
        <w:t>السؤال الثالث: (</w:t>
      </w:r>
      <w:r>
        <w:rPr>
          <w:rFonts w:ascii="Simplified Arabic" w:cs="Simplified Arabic" w:eastAsia="Sakkal Majalla" w:hAnsi="Simplified Arabic" w:hint="cs"/>
          <w:b/>
          <w:bCs/>
          <w:color w:val="000000"/>
          <w:sz w:val="28"/>
          <w:szCs w:val="28"/>
          <w:u w:val="single"/>
          <w:rtl/>
        </w:rPr>
        <w:t>10</w:t>
      </w:r>
      <w:r>
        <w:rPr>
          <w:rFonts w:ascii="Simplified Arabic" w:cs="Simplified Arabic" w:eastAsia="Sakkal Majalla" w:hAnsi="Simplified Arabic" w:hint="cs"/>
          <w:b/>
          <w:bCs/>
          <w:color w:val="000000"/>
          <w:sz w:val="28"/>
          <w:szCs w:val="28"/>
          <w:u w:val="single"/>
          <w:rtl/>
        </w:rPr>
        <w:t xml:space="preserve"> علامة)</w:t>
      </w:r>
    </w:p>
    <w:p w14:paraId="7CBC799C">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r>
        <w:rPr>
          <w:rFonts w:ascii="Simplified Arabic" w:cs="Simplified Arabic" w:eastAsia="Sakkal Majalla" w:hAnsi="Simplified Arabic" w:hint="cs"/>
          <w:b/>
          <w:bCs/>
          <w:color w:val="000000"/>
          <w:sz w:val="28"/>
          <w:szCs w:val="28"/>
          <w:rtl/>
        </w:rPr>
        <w:t>اكتب مقالة  حول  التطور التكنولوجي بين الرفض والقبول</w:t>
      </w:r>
      <w:r>
        <w:rPr>
          <w:rFonts w:ascii="Simplified Arabic" w:cs="Simplified Arabic" w:eastAsia="Times New Roman" w:hAnsi="Simplified Arabic" w:hint="cs"/>
          <w:b/>
          <w:bCs/>
          <w:sz w:val="28"/>
          <w:szCs w:val="28"/>
        </w:rPr>
        <w:t xml:space="preserve"> </w:t>
      </w:r>
      <w:r>
        <w:rPr>
          <w:rFonts w:ascii="Simplified Arabic" w:cs="Simplified Arabic" w:eastAsia="Times New Roman" w:hAnsi="Simplified Arabic" w:hint="cs"/>
          <w:b/>
          <w:bCs/>
          <w:color w:val="000000"/>
          <w:sz w:val="28"/>
          <w:szCs w:val="28"/>
          <w:lang w:bidi="ar-JO"/>
        </w:rPr>
        <w:t>.</w:t>
      </w:r>
    </w:p>
    <w:p w14:paraId="42B52D73">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Pr>
      </w:pPr>
    </w:p>
    <w:p w14:paraId="22D4679F">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69E669C6">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6246938C">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7C3D357A">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608EB4BC">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0BFF7683">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5390B42A">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06C4ED18">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60AE4E8B">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42C31015">
      <w:pPr>
        <w:pStyle w:val="style0"/>
        <w:pBdr>
          <w:left w:val="nil"/>
          <w:right w:val="nil"/>
          <w:top w:val="nil"/>
          <w:bottom w:val="nil"/>
          <w:between w:val="nil"/>
        </w:pBdr>
        <w:spacing w:after="0" w:lineRule="auto" w:line="240"/>
        <w:ind w:left="-350"/>
        <w:rPr>
          <w:rFonts w:ascii="Simplified Arabic" w:cs="Simplified Arabic" w:eastAsia="Times New Roman" w:hAnsi="Simplified Arabic" w:hint="cs"/>
          <w:b/>
          <w:bCs/>
          <w:color w:val="000000"/>
          <w:sz w:val="28"/>
          <w:szCs w:val="28"/>
        </w:rPr>
      </w:pPr>
    </w:p>
    <w:p w14:paraId="65924A68">
      <w:pPr>
        <w:pStyle w:val="style0"/>
        <w:rPr>
          <w:rFonts w:ascii="Simplified Arabic" w:cs="Simplified Arabic" w:hAnsi="Simplified Arabic" w:hint="cs"/>
          <w:b/>
          <w:bCs/>
          <w:sz w:val="28"/>
          <w:szCs w:val="28"/>
        </w:rPr>
      </w:pPr>
    </w:p>
    <w:p w14:paraId="383D77D6">
      <w:pPr>
        <w:pStyle w:val="style0"/>
        <w:pBdr>
          <w:left w:val="nil"/>
          <w:right w:val="nil"/>
          <w:top w:val="nil"/>
          <w:bottom w:val="nil"/>
          <w:between w:val="nil"/>
        </w:pBdr>
        <w:spacing w:after="200" w:lineRule="auto" w:line="240"/>
        <w:jc w:val="center"/>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انتهت الأسئلة مع أجمل الأمنيات بالتوفيق والسداد</w:t>
      </w:r>
    </w:p>
    <w:p w14:paraId="292B107B">
      <w:pPr>
        <w:pStyle w:val="style0"/>
        <w:pBdr>
          <w:left w:val="nil"/>
          <w:right w:val="nil"/>
          <w:top w:val="nil"/>
          <w:bottom w:val="nil"/>
          <w:between w:val="nil"/>
        </w:pBdr>
        <w:spacing w:after="200" w:lineRule="auto" w:line="240"/>
        <w:jc w:val="center"/>
        <w:rPr>
          <w:rFonts w:ascii="Simplified Arabic" w:cs="Simplified Arabic" w:eastAsia="Times New Roman" w:hAnsi="Simplified Arabic" w:hint="cs"/>
          <w:b/>
          <w:bCs/>
          <w:color w:val="000000"/>
          <w:sz w:val="28"/>
          <w:szCs w:val="28"/>
        </w:rPr>
      </w:pPr>
    </w:p>
    <w:p w14:paraId="7423F9F3">
      <w:pPr>
        <w:pStyle w:val="style0"/>
        <w:rPr>
          <w:rFonts w:ascii="Simplified Arabic" w:cs="Simplified Arabic" w:hAnsi="Simplified Arabic" w:hint="cs"/>
          <w:b/>
          <w:bCs/>
          <w:sz w:val="28"/>
          <w:szCs w:val="28"/>
        </w:rPr>
      </w:pPr>
    </w:p>
    <w:p w14:paraId="2338D31E">
      <w:pPr>
        <w:pStyle w:val="style0"/>
        <w:pBdr>
          <w:left w:val="nil"/>
          <w:right w:val="nil"/>
          <w:top w:val="nil"/>
          <w:bottom w:val="nil"/>
          <w:between w:val="nil"/>
        </w:pBdr>
        <w:shd w:val="clear" w:color="auto" w:fill="ffffff"/>
        <w:spacing w:after="0" w:lineRule="auto" w:line="240"/>
        <w:rPr>
          <w:rFonts w:ascii="Simplified Arabic" w:cs="Simplified Arabic" w:eastAsia="Times New Roman" w:hAnsi="Simplified Arabic" w:hint="cs"/>
          <w:b/>
          <w:bCs/>
          <w:color w:val="000000"/>
          <w:sz w:val="28"/>
          <w:szCs w:val="28"/>
        </w:rPr>
      </w:pPr>
    </w:p>
    <w:p w14:paraId="5607F8B1">
      <w:pPr>
        <w:pStyle w:val="style0"/>
        <w:pBdr>
          <w:left w:val="nil"/>
          <w:right w:val="nil"/>
          <w:top w:val="nil"/>
          <w:bottom w:val="nil"/>
          <w:between w:val="nil"/>
        </w:pBdr>
        <w:shd w:val="clear" w:color="auto" w:fill="ffffff"/>
        <w:spacing w:after="0" w:lineRule="auto" w:line="240"/>
        <w:rPr>
          <w:rFonts w:ascii="Simplified Arabic" w:cs="Simplified Arabic" w:eastAsia="Times New Roman" w:hAnsi="Simplified Arabic" w:hint="cs"/>
          <w:b/>
          <w:bCs/>
          <w:color w:val="000000"/>
          <w:sz w:val="28"/>
          <w:szCs w:val="28"/>
        </w:rPr>
      </w:pPr>
    </w:p>
    <w:p w14:paraId="0ADC937E">
      <w:pPr>
        <w:pStyle w:val="style0"/>
        <w:pBdr>
          <w:left w:val="nil"/>
          <w:right w:val="nil"/>
          <w:top w:val="nil"/>
          <w:bottom w:val="nil"/>
          <w:between w:val="nil"/>
        </w:pBdr>
        <w:shd w:val="clear" w:color="auto" w:fill="ffffff"/>
        <w:spacing w:after="0" w:lineRule="auto" w:line="240"/>
        <w:rPr>
          <w:rFonts w:ascii="Simplified Arabic" w:cs="Simplified Arabic" w:eastAsia="Times New Roman" w:hAnsi="Simplified Arabic" w:hint="cs"/>
          <w:b/>
          <w:bCs/>
          <w:color w:val="000000"/>
          <w:sz w:val="28"/>
          <w:szCs w:val="28"/>
        </w:rPr>
      </w:pPr>
    </w:p>
    <w:p w14:paraId="12CA12AB">
      <w:pPr>
        <w:pStyle w:val="style0"/>
        <w:pBdr>
          <w:left w:val="nil"/>
          <w:right w:val="nil"/>
          <w:top w:val="nil"/>
          <w:bottom w:val="nil"/>
          <w:between w:val="nil"/>
        </w:pBdr>
        <w:shd w:val="clear" w:color="auto" w:fill="ffffff"/>
        <w:spacing w:after="0" w:lineRule="auto" w:line="240"/>
        <w:rPr>
          <w:rFonts w:ascii="Simplified Arabic" w:cs="Simplified Arabic" w:eastAsia="Times New Roman" w:hAnsi="Simplified Arabic" w:hint="cs"/>
          <w:b/>
          <w:bCs/>
          <w:color w:val="000000"/>
          <w:sz w:val="28"/>
          <w:szCs w:val="28"/>
        </w:rPr>
      </w:pPr>
    </w:p>
    <w:p w14:paraId="6D3AF3D9">
      <w:pPr>
        <w:pStyle w:val="style0"/>
        <w:spacing w:after="240"/>
        <w:rPr>
          <w:rFonts w:ascii="Simplified Arabic" w:cs="Simplified Arabic" w:hAnsi="Simplified Arabic" w:hint="cs"/>
          <w:b/>
          <w:bCs/>
          <w:sz w:val="28"/>
          <w:szCs w:val="28"/>
        </w:rPr>
      </w:pPr>
    </w:p>
    <w:p w14:paraId="09A9C1D9">
      <w:pPr>
        <w:pStyle w:val="style0"/>
        <w:pBdr>
          <w:left w:val="nil"/>
          <w:right w:val="nil"/>
          <w:top w:val="nil"/>
          <w:bottom w:val="nil"/>
          <w:between w:val="nil"/>
        </w:pBdr>
        <w:spacing w:after="0" w:lineRule="auto" w:line="240"/>
        <w:ind w:left="30" w:right="-336"/>
        <w:rPr>
          <w:rFonts w:ascii="Simplified Arabic" w:cs="Simplified Arabic" w:eastAsia="Times New Roman" w:hAnsi="Simplified Arabic" w:hint="cs"/>
          <w:b/>
          <w:bCs/>
          <w:color w:val="000000"/>
          <w:sz w:val="28"/>
          <w:szCs w:val="28"/>
        </w:rPr>
      </w:pPr>
      <w:r>
        <w:rPr>
          <w:rFonts w:ascii="Simplified Arabic" w:cs="Simplified Arabic" w:eastAsia="Calibri" w:hAnsi="Simplified Arabic" w:hint="cs"/>
          <w:b/>
          <w:bCs/>
          <w:color w:val="c00000"/>
          <w:sz w:val="28"/>
          <w:szCs w:val="28"/>
          <w:rtl/>
        </w:rPr>
        <w:t xml:space="preserve"> </w:t>
      </w:r>
    </w:p>
    <w:p w14:paraId="1E616927">
      <w:pPr>
        <w:pStyle w:val="style0"/>
        <w:spacing w:after="240"/>
        <w:rPr>
          <w:rFonts w:ascii="Simplified Arabic" w:cs="Simplified Arabic" w:hAnsi="Simplified Arabic" w:hint="cs"/>
          <w:b/>
          <w:bCs/>
          <w:sz w:val="28"/>
          <w:szCs w:val="28"/>
        </w:rPr>
      </w:pPr>
    </w:p>
    <w:p w14:paraId="1A0BB9DD">
      <w:pPr>
        <w:pStyle w:val="style0"/>
        <w:rPr>
          <w:rFonts w:ascii="Simplified Arabic" w:cs="Simplified Arabic" w:hAnsi="Simplified Arabic" w:hint="cs"/>
          <w:b/>
          <w:bCs/>
          <w:sz w:val="28"/>
          <w:szCs w:val="28"/>
        </w:rPr>
      </w:pPr>
    </w:p>
    <w:p w14:paraId="4EE60BB5">
      <w:pPr>
        <w:pStyle w:val="style0"/>
        <w:rPr>
          <w:rFonts w:ascii="Simplified Arabic" w:cs="Simplified Arabic" w:hAnsi="Simplified Arabic" w:hint="cs"/>
          <w:b/>
          <w:bCs/>
          <w:sz w:val="28"/>
          <w:szCs w:val="28"/>
        </w:rPr>
      </w:pPr>
    </w:p>
    <w:p w14:paraId="6A5BEFF9">
      <w:pPr>
        <w:pStyle w:val="style0"/>
        <w:pBdr>
          <w:left w:val="nil"/>
          <w:right w:val="nil"/>
          <w:top w:val="nil"/>
          <w:bottom w:val="nil"/>
          <w:between w:val="nil"/>
        </w:pBdr>
        <w:spacing w:after="200" w:lineRule="auto" w:line="240"/>
        <w:jc w:val="center"/>
        <w:rPr>
          <w:rFonts w:ascii="Simplified Arabic" w:cs="Simplified Arabic" w:eastAsia="Times New Roman" w:hAnsi="Simplified Arabic" w:hint="cs"/>
          <w:b/>
          <w:bCs/>
          <w:color w:val="000000"/>
          <w:sz w:val="28"/>
          <w:szCs w:val="28"/>
        </w:rPr>
      </w:pPr>
    </w:p>
    <w:p w14:paraId="64121FC3">
      <w:pPr>
        <w:pStyle w:val="style0"/>
        <w:rPr>
          <w:rFonts w:ascii="Simplified Arabic" w:cs="Simplified Arabic" w:hAnsi="Simplified Arabic" w:hint="cs"/>
          <w:b/>
          <w:bCs/>
          <w:sz w:val="28"/>
          <w:szCs w:val="28"/>
        </w:rPr>
      </w:pPr>
    </w:p>
    <w:sectPr>
      <w:footerReference w:type="default" r:id="rId2"/>
      <w:pgSz w:w="11906" w:h="16838" w:orient="portrait"/>
      <w:pgMar w:top="720" w:right="1417" w:bottom="720" w:left="720" w:header="708" w:footer="708"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ptos"/>
    <w:panose1 w:val="020b0004020002020204"/>
    <w:charset w:val="00"/>
    <w:family w:val="swiss"/>
    <w:pitch w:val="variable"/>
    <w:sig w:usb0="20000287" w:usb1="00000003" w:usb2="00000000" w:usb3="00000000" w:csb0="0000019F" w:csb1="00000000"/>
  </w:font>
  <w:font w:name="Times New Roman">
    <w:altName w:val="Times New Roman"/>
    <w:panose1 w:val="02020603050004020304"/>
    <w:charset w:val="00"/>
    <w:family w:val="roman"/>
    <w:pitch w:val="variable"/>
    <w:sig w:usb0="E0002EFF" w:usb1="C000785B" w:usb2="00000009" w:usb3="00000000" w:csb0="000001FF" w:csb1="00000000"/>
  </w:font>
  <w:font w:name="Simplified Arabic">
    <w:altName w:val="Simplified Arabic"/>
    <w:panose1 w:val="02020603050004020304"/>
    <w:charset w:val="b2"/>
    <w:family w:val="roman"/>
    <w:pitch w:val="variable"/>
    <w:sig w:usb0="00002003" w:usb1="80000000" w:usb2="00000008" w:usb3="00000000" w:csb0="00000041" w:csb1="00000000"/>
  </w:font>
  <w:font w:name="Sakkal Majalla">
    <w:altName w:val="Sakkal Majalla"/>
    <w:panose1 w:val="02000000000000000000"/>
    <w:charset w:val="b2"/>
    <w:family w:val="auto"/>
    <w:pitch w:val="variable"/>
    <w:sig w:usb0="80002007" w:usb1="80000000" w:usb2="00000008" w:usb3="00000000" w:csb0="000000D3"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6FF" w:usb1="420024FF" w:usb2="02000000" w:usb3="00000000" w:csb0="0000019F" w:csb1="00000000"/>
  </w:font>
  <w:font w:name="Arial">
    <w:altName w:val="Arial"/>
    <w:panose1 w:val="020b0604020002020204"/>
    <w:charset w:val="00"/>
    <w:family w:val="swiss"/>
    <w:pitch w:val="variable"/>
    <w:sig w:usb0="E0002EFF" w:usb1="C0007843"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4D741D6">
    <w:pPr>
      <w:pStyle w:val="style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43"/>
  <w:embedTrueTypeFonts/>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cs="Aptos" w:eastAsia="Aptos" w:hAnsi="Aptos"/>
        <w:sz w:val="24"/>
        <w:szCs w:val="24"/>
        <w:lang w:bidi="ar-SA" w:eastAsia="en-US"/>
      </w:rPr>
    </w:rPrDefault>
    <w:pPrDefault>
      <w:pPr>
        <w:bidi/>
        <w:spacing w:after="160" w:lineRule="auto" w:line="278"/>
      </w:pPr>
    </w:pPrDefault>
  </w:docDefaults>
  <w:style w:type="paragraph" w:default="1" w:styleId="style0">
    <w:name w:val="Normal"/>
    <w:next w:val="style0"/>
    <w:qFormat/>
    <w:pPr/>
  </w:style>
  <w:style w:type="paragraph" w:styleId="style1">
    <w:name w:val="heading 1"/>
    <w:basedOn w:val="style0"/>
    <w:next w:val="style0"/>
    <w:qFormat/>
    <w:uiPriority w:val="9"/>
    <w:pPr>
      <w:keepNext/>
      <w:keepLines/>
      <w:spacing w:before="360" w:after="80"/>
      <w:outlineLvl w:val="0"/>
    </w:pPr>
    <w:rPr>
      <w:rFonts w:ascii="Play" w:cs="Play" w:eastAsia="Play" w:hAnsi="Play"/>
      <w:color w:val="0f4761"/>
      <w:sz w:val="40"/>
      <w:szCs w:val="40"/>
    </w:rPr>
  </w:style>
  <w:style w:type="paragraph" w:styleId="style2">
    <w:name w:val="heading 2"/>
    <w:basedOn w:val="style0"/>
    <w:next w:val="style0"/>
    <w:qFormat/>
    <w:uiPriority w:val="9"/>
    <w:pPr>
      <w:keepNext/>
      <w:keepLines/>
      <w:spacing w:before="160" w:after="80"/>
      <w:outlineLvl w:val="1"/>
    </w:pPr>
    <w:rPr>
      <w:rFonts w:ascii="Play" w:cs="Play" w:eastAsia="Play" w:hAnsi="Play"/>
      <w:color w:val="0f4761"/>
      <w:sz w:val="32"/>
      <w:szCs w:val="32"/>
    </w:rPr>
  </w:style>
  <w:style w:type="paragraph" w:styleId="style3">
    <w:name w:val="heading 3"/>
    <w:basedOn w:val="style0"/>
    <w:next w:val="style0"/>
    <w:qFormat/>
    <w:uiPriority w:val="9"/>
    <w:pPr>
      <w:keepNext/>
      <w:keepLines/>
      <w:spacing w:before="160" w:after="80"/>
      <w:outlineLvl w:val="2"/>
    </w:pPr>
    <w:rPr>
      <w:color w:val="0f4761"/>
      <w:sz w:val="28"/>
      <w:szCs w:val="28"/>
    </w:rPr>
  </w:style>
  <w:style w:type="paragraph" w:styleId="style4">
    <w:name w:val="heading 4"/>
    <w:basedOn w:val="style0"/>
    <w:next w:val="style0"/>
    <w:qFormat/>
    <w:uiPriority w:val="9"/>
    <w:pPr>
      <w:keepNext/>
      <w:keepLines/>
      <w:spacing w:before="80" w:after="40"/>
      <w:outlineLvl w:val="3"/>
    </w:pPr>
    <w:rPr>
      <w:i/>
      <w:iCs/>
      <w:color w:val="0f4761"/>
    </w:rPr>
  </w:style>
  <w:style w:type="paragraph" w:styleId="style5">
    <w:name w:val="heading 5"/>
    <w:basedOn w:val="style0"/>
    <w:next w:val="style0"/>
    <w:qFormat/>
    <w:uiPriority w:val="9"/>
    <w:pPr>
      <w:keepNext/>
      <w:keepLines/>
      <w:spacing w:before="80" w:after="40"/>
      <w:outlineLvl w:val="4"/>
    </w:pPr>
    <w:rPr>
      <w:color w:val="0f4761"/>
    </w:rPr>
  </w:style>
  <w:style w:type="paragraph" w:styleId="style6">
    <w:name w:val="heading 6"/>
    <w:basedOn w:val="style0"/>
    <w:next w:val="style0"/>
    <w:qFormat/>
    <w:uiPriority w:val="9"/>
    <w:pPr>
      <w:keepNext/>
      <w:keepLines/>
      <w:spacing w:before="40" w:after="0"/>
      <w:outlineLvl w:val="5"/>
    </w:pPr>
    <w:rPr>
      <w:i/>
      <w:iCs/>
      <w:color w:val="595959"/>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styleId="style62">
    <w:name w:val="Title"/>
    <w:basedOn w:val="style0"/>
    <w:next w:val="style0"/>
    <w:qFormat/>
    <w:uiPriority w:val="10"/>
    <w:pPr>
      <w:spacing w:after="80" w:lineRule="auto" w:line="240"/>
    </w:pPr>
    <w:rPr>
      <w:rFonts w:ascii="Play" w:cs="Play" w:eastAsia="Play" w:hAnsi="Play"/>
      <w:sz w:val="56"/>
      <w:szCs w:val="56"/>
    </w:rPr>
  </w:style>
  <w:style w:type="paragraph" w:styleId="style74">
    <w:name w:val="Subtitle"/>
    <w:basedOn w:val="style0"/>
    <w:next w:val="style0"/>
    <w:qFormat/>
    <w:uiPriority w:val="11"/>
    <w:pPr/>
    <w:rPr>
      <w:color w:val="595959"/>
      <w:sz w:val="28"/>
      <w:szCs w:val="28"/>
    </w:rPr>
  </w:style>
  <w:style w:type="table" w:customStyle="1" w:styleId="style4098">
    <w:basedOn w:val="style4097"/>
    <w:next w:val="style4098"/>
    <w:pPr/>
    <w:rPr/>
    <w:tblPr>
      <w:tblStyleRowBandSize w:val="1"/>
      <w:tblStyleColBandSize w:val="1"/>
      <w:tblCellMar>
        <w:top w:w="15" w:type="dxa"/>
        <w:left w:w="15" w:type="dxa"/>
        <w:bottom w:w="15" w:type="dxa"/>
        <w:right w:w="15"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2012</Words>
  <Pages>8</Pages>
  <Characters>10025</Characters>
  <Application>WPS Office</Application>
  <DocSecurity>0</DocSecurity>
  <Paragraphs>198</Paragraphs>
  <ScaleCrop>false</ScaleCrop>
  <LinksUpToDate>false</LinksUpToDate>
  <CharactersWithSpaces>12727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٢٠٢٦-١٠-١٣T١٨:٣٢:٠٠Z</dcterms:created>
  <dc:creator>WPS Office</dc:creator>
  <lastModifiedBy>SM-S928B</lastModifiedBy>
  <dcterms:modified xsi:type="dcterms:W3CDTF">٢٠٢٦-١٠-٢٦T١٤:٢٣:٠٥Z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482b550c7941431491ae27cbfb4bde0d_23</vt:lpwstr>
  </property>
</Properties>
</file>