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6EA" w:rsidRDefault="004E56EA" w:rsidP="00DA4E65">
      <w:pPr>
        <w:jc w:val="center"/>
        <w:rPr>
          <w:b/>
          <w:bCs/>
          <w:sz w:val="28"/>
          <w:szCs w:val="28"/>
        </w:rPr>
      </w:pPr>
      <w:r w:rsidRPr="00AE0B60">
        <w:rPr>
          <w:b/>
          <w:bCs/>
          <w:sz w:val="28"/>
          <w:szCs w:val="28"/>
        </w:rPr>
        <w:t>Marks Record 2026-2027   Grades (</w:t>
      </w:r>
      <w:r w:rsidR="00DA4E65">
        <w:rPr>
          <w:rFonts w:hint="cs"/>
          <w:b/>
          <w:bCs/>
          <w:sz w:val="28"/>
          <w:szCs w:val="28"/>
          <w:rtl/>
        </w:rPr>
        <w:t>9</w:t>
      </w:r>
      <w:r w:rsidR="002E4956">
        <w:rPr>
          <w:rFonts w:hint="cs"/>
          <w:b/>
          <w:bCs/>
          <w:sz w:val="28"/>
          <w:szCs w:val="28"/>
          <w:rtl/>
        </w:rPr>
        <w:t xml:space="preserve"> </w:t>
      </w:r>
      <w:r w:rsidRPr="00AE0B60">
        <w:rPr>
          <w:b/>
          <w:bCs/>
          <w:sz w:val="28"/>
          <w:szCs w:val="28"/>
        </w:rPr>
        <w:t xml:space="preserve"> )</w:t>
      </w:r>
      <w:proofErr w:type="spellStart"/>
      <w:r w:rsidRPr="00AE0B60">
        <w:rPr>
          <w:b/>
          <w:bCs/>
          <w:sz w:val="28"/>
          <w:szCs w:val="28"/>
        </w:rPr>
        <w:t>Markah</w:t>
      </w:r>
      <w:proofErr w:type="spellEnd"/>
      <w:r w:rsidRPr="00AE0B60">
        <w:rPr>
          <w:b/>
          <w:bCs/>
          <w:sz w:val="28"/>
          <w:szCs w:val="28"/>
        </w:rPr>
        <w:t xml:space="preserve"> Region Directorate </w:t>
      </w:r>
    </w:p>
    <w:tbl>
      <w:tblPr>
        <w:tblStyle w:val="a3"/>
        <w:tblpPr w:leftFromText="180" w:rightFromText="180" w:vertAnchor="page" w:horzAnchor="margin" w:tblpY="1190"/>
        <w:tblW w:w="16393" w:type="dxa"/>
        <w:tblLook w:val="04A0"/>
      </w:tblPr>
      <w:tblGrid>
        <w:gridCol w:w="2154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  <w:gridCol w:w="491"/>
      </w:tblGrid>
      <w:tr w:rsidR="004E56EA" w:rsidRPr="00E60FC9" w:rsidTr="002E4956">
        <w:trPr>
          <w:trHeight w:val="531"/>
        </w:trPr>
        <w:tc>
          <w:tcPr>
            <w:tcW w:w="2154" w:type="dxa"/>
            <w:vMerge w:val="restart"/>
            <w:textDirection w:val="btLr"/>
            <w:vAlign w:val="cente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0" w:name="_Hlk237168285"/>
            <w:r w:rsidRPr="00E60FC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Student</w:t>
            </w: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`s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 xml:space="preserve"> Name</w:t>
            </w:r>
          </w:p>
        </w:tc>
        <w:tc>
          <w:tcPr>
            <w:tcW w:w="0" w:type="auto"/>
            <w:vMerge w:val="restart"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Assessment 1 (60)</w:t>
            </w:r>
          </w:p>
        </w:tc>
        <w:tc>
          <w:tcPr>
            <w:tcW w:w="0" w:type="auto"/>
            <w:gridSpan w:val="25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Assessment 2 (60)</w:t>
            </w:r>
          </w:p>
        </w:tc>
        <w:tc>
          <w:tcPr>
            <w:tcW w:w="0" w:type="auto"/>
            <w:vMerge w:val="restart"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Assessment 2 (60)</w:t>
            </w:r>
          </w:p>
        </w:tc>
        <w:tc>
          <w:tcPr>
            <w:tcW w:w="0" w:type="auto"/>
            <w:vMerge w:val="restart"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Final Exam (80)</w:t>
            </w:r>
          </w:p>
        </w:tc>
        <w:tc>
          <w:tcPr>
            <w:tcW w:w="0" w:type="auto"/>
            <w:vMerge w:val="restart"/>
            <w:shd w:val="clear" w:color="auto" w:fill="FFF2CC" w:themeFill="accent4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Grand Total (200)</w:t>
            </w:r>
          </w:p>
        </w:tc>
      </w:tr>
      <w:tr w:rsidR="004E56EA" w:rsidRPr="00E60FC9" w:rsidTr="002E4956">
        <w:trPr>
          <w:trHeight w:val="531"/>
        </w:trPr>
        <w:tc>
          <w:tcPr>
            <w:tcW w:w="2154" w:type="dxa"/>
            <w:vMerge/>
            <w:textDirection w:val="btLr"/>
            <w:vAlign w:val="cente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gridSpan w:val="25"/>
          </w:tcPr>
          <w:p w:rsidR="004E56EA" w:rsidRDefault="004E56EA" w:rsidP="004E56E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Listening (14) Speaking (14) Reading (1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) Writing (12.)</w:t>
            </w:r>
            <w:r w:rsidRPr="004C2274">
              <w:rPr>
                <w:rFonts w:ascii="Times New Roman" w:eastAsia="Times New Roman" w:hAnsi="Times New Roman" w:cs="Times New Roman"/>
                <w:b/>
                <w:bCs/>
              </w:rPr>
              <w:t>Viewing &amp; Presenting (6)</w:t>
            </w:r>
            <w:r w:rsidRPr="004C2274">
              <w:rPr>
                <w:rFonts w:ascii="Times New Roman" w:eastAsia="Times New Roman" w:hAnsi="Times New Roman" w:cs="Times New Roman"/>
                <w:b/>
                <w:bCs/>
              </w:rPr>
              <w:tab/>
            </w:r>
          </w:p>
        </w:tc>
        <w:tc>
          <w:tcPr>
            <w:tcW w:w="0" w:type="auto"/>
            <w:vMerge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shd w:val="clear" w:color="auto" w:fill="D9E2F3" w:themeFill="accent1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shd w:val="clear" w:color="auto" w:fill="FFF2CC" w:themeFill="accent4" w:themeFillTint="33"/>
            <w:textDirection w:val="btLr"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E56EA" w:rsidRPr="00E60FC9" w:rsidTr="002E4956">
        <w:trPr>
          <w:trHeight w:val="4342"/>
        </w:trPr>
        <w:tc>
          <w:tcPr>
            <w:tcW w:w="2154" w:type="dxa"/>
            <w:vMerge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Main Idea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F775F2">
            <w:pPr>
              <w:bidi/>
              <w:ind w:left="113" w:right="113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Specific Details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( 4)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Interpretation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E60FC9">
              <w:rPr>
                <w:rFonts w:ascii="Times New Roman" w:eastAsia="Times New Roman" w:hAnsi="Times New Roman" w:cs="Times New Roman"/>
              </w:rPr>
              <w:t>3.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Response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E60FC9">
              <w:rPr>
                <w:rFonts w:ascii="Times New Roman" w:eastAsia="Times New Roman" w:hAnsi="Times New Roman" w:cs="Times New Roman"/>
              </w:rPr>
              <w:t>4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F775F2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Ideas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( 4)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Language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Interaction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Fluency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</w:rPr>
              <w:t>4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F775F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Main Idea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Details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Inference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Critical Response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 (4)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Organization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Grammar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Purpose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</w:t>
            </w:r>
            <w:r w:rsidRPr="00E60FC9">
              <w:rPr>
                <w:rFonts w:ascii="Times New Roman" w:eastAsia="Times New Roman" w:hAnsi="Times New Roman" w:cs="Times New Roman"/>
              </w:rPr>
              <w:t>3</w:t>
            </w:r>
            <w:r w:rsidR="00F775F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Editing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 xml:space="preserve">  (4)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F775F2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Interpretation</w:t>
            </w:r>
            <w:r w:rsidRPr="00E60FC9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Analysis</w:t>
            </w:r>
            <w:r w:rsidRPr="00E60FC9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Presentation</w:t>
            </w:r>
            <w:r w:rsidRPr="00E60FC9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Evaluation</w:t>
            </w:r>
            <w:r w:rsidRPr="00E60FC9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60FC9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(6)</w:t>
            </w:r>
          </w:p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textDirection w:val="btLr"/>
            <w:hideMark/>
          </w:tcPr>
          <w:p w:rsidR="004E56EA" w:rsidRPr="00E60FC9" w:rsidRDefault="004E56EA" w:rsidP="004E56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E56EA" w:rsidRPr="00092280" w:rsidTr="002E4956">
        <w:trPr>
          <w:trHeight w:val="130"/>
        </w:trPr>
        <w:tc>
          <w:tcPr>
            <w:tcW w:w="2154" w:type="dxa"/>
            <w:shd w:val="clear" w:color="auto" w:fill="D9D9D9" w:themeFill="background1" w:themeFillShade="D9"/>
          </w:tcPr>
          <w:p w:rsidR="004E56EA" w:rsidRPr="00E60FC9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E60FC9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1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2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3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4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5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6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7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8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37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9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10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 w:rsidRPr="00580123"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11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4E56EA" w:rsidRPr="00092280" w:rsidTr="002E4956">
        <w:trPr>
          <w:trHeight w:val="218"/>
        </w:trPr>
        <w:tc>
          <w:tcPr>
            <w:tcW w:w="2154" w:type="dxa"/>
          </w:tcPr>
          <w:p w:rsidR="004E56EA" w:rsidRPr="00580123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vertAlign w:val="superscript"/>
              </w:rPr>
              <w:t>12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FFF2CC" w:themeFill="accent4" w:themeFillTint="33"/>
          </w:tcPr>
          <w:p w:rsidR="004E56EA" w:rsidRPr="00092280" w:rsidRDefault="004E56EA" w:rsidP="004E56E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bookmarkEnd w:id="0"/>
    </w:tbl>
    <w:p w:rsidR="002E4956" w:rsidRDefault="002E4956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4E56EA" w:rsidRPr="004E6D92" w:rsidRDefault="009823B0" w:rsidP="002E4956">
      <w:pPr>
        <w:bidi/>
        <w:rPr>
          <w:b/>
          <w:bCs/>
          <w:sz w:val="30"/>
          <w:szCs w:val="30"/>
          <w:rtl/>
          <w:lang w:bidi="ar-JO"/>
        </w:rPr>
      </w:pPr>
      <w:r w:rsidRPr="009823B0">
        <w:rPr>
          <w:rFonts w:hint="cs"/>
          <w:b/>
          <w:bCs/>
          <w:sz w:val="30"/>
          <w:szCs w:val="30"/>
          <w:u w:val="single"/>
          <w:rtl/>
        </w:rPr>
        <w:t>مؤشرات الأداء للصفوف من 8 -10 حسب المنهاج الجديد</w:t>
      </w:r>
      <w:r w:rsidR="004E6D92">
        <w:rPr>
          <w:rFonts w:hint="cs"/>
          <w:b/>
          <w:bCs/>
          <w:sz w:val="30"/>
          <w:szCs w:val="30"/>
          <w:rtl/>
          <w:lang w:bidi="ar-JO"/>
        </w:rPr>
        <w:t>المعلمة الاء الهرش \لواء ماركا</w:t>
      </w: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tbl>
      <w:tblPr>
        <w:tblStyle w:val="a3"/>
        <w:tblpPr w:leftFromText="180" w:rightFromText="180" w:vertAnchor="page" w:horzAnchor="page" w:tblpX="3811" w:tblpY="1508"/>
        <w:tblW w:w="0" w:type="auto"/>
        <w:tblLook w:val="04A0"/>
      </w:tblPr>
      <w:tblGrid>
        <w:gridCol w:w="2845"/>
        <w:gridCol w:w="8268"/>
      </w:tblGrid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Skill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Performance Indicators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Listening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Identifies the main ideas in spoken texts.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Identifies specific details and supporting information.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Infers meaning, purpose, and speaker's attitude from context.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Responds critically and appropriately to spoken texts.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Speaking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Expresses ideas clearly, accurately, and fluently.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Uses appropriate vocabulary and grammatical structures.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Participates effectively in discussions and collaborative tasks.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Delivers organized presentations for different purposes and audiences.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Reading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Identifies main ideas and supporting details in a variety of texts.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Analyzes, interprets, and evaluates written texts.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Infers implicit meanings and draws conclusions.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Responds critically using evidence from the text.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Writing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Organizes ideas coherently for different purposes.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Uses appropriate grammar, vocabulary, spelling, and punctuation.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Develops written texts suitable for purpose and audience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•Revises and edits writing to improve quality and accuracy.</w:t>
            </w:r>
          </w:p>
        </w:tc>
      </w:tr>
      <w:tr w:rsidR="002E4956" w:rsidRPr="009823B0" w:rsidTr="002E4956"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Viewing &amp; Presenting</w:t>
            </w:r>
          </w:p>
        </w:tc>
        <w:tc>
          <w:tcPr>
            <w:tcW w:w="0" w:type="auto"/>
            <w:hideMark/>
          </w:tcPr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Interprets visual and multimodal texts.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Analyzes visual messages and media.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Presents information effectively using appropriate media.</w:t>
            </w:r>
          </w:p>
          <w:p w:rsidR="002E4956" w:rsidRPr="009823B0" w:rsidRDefault="002E4956" w:rsidP="002E495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3B0">
              <w:rPr>
                <w:rFonts w:ascii="Times New Roman" w:eastAsia="Times New Roman" w:hAnsi="Times New Roman" w:cs="Times New Roman"/>
                <w:sz w:val="28"/>
                <w:szCs w:val="28"/>
              </w:rPr>
              <w:t>• Evaluates visual communication critically.</w:t>
            </w:r>
          </w:p>
        </w:tc>
      </w:tr>
    </w:tbl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2E4956" w:rsidRDefault="002E4956" w:rsidP="002E4956">
      <w:pPr>
        <w:bidi/>
        <w:rPr>
          <w:b/>
          <w:bCs/>
          <w:sz w:val="30"/>
          <w:szCs w:val="30"/>
          <w:u w:val="single"/>
          <w:rtl/>
        </w:rPr>
      </w:pPr>
    </w:p>
    <w:p w:rsidR="002E4956" w:rsidRDefault="002E4956" w:rsidP="002E4956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p w:rsidR="009823B0" w:rsidRDefault="009823B0" w:rsidP="009823B0">
      <w:pPr>
        <w:bidi/>
        <w:rPr>
          <w:b/>
          <w:bCs/>
          <w:sz w:val="30"/>
          <w:szCs w:val="30"/>
          <w:u w:val="single"/>
          <w:rtl/>
        </w:rPr>
      </w:pPr>
    </w:p>
    <w:tbl>
      <w:tblPr>
        <w:tblStyle w:val="a3"/>
        <w:tblpPr w:leftFromText="180" w:rightFromText="180" w:vertAnchor="page" w:horzAnchor="margin" w:tblpXSpec="center" w:tblpY="2314"/>
        <w:tblW w:w="0" w:type="auto"/>
        <w:tblLook w:val="04A0"/>
      </w:tblPr>
      <w:tblGrid>
        <w:gridCol w:w="4106"/>
        <w:gridCol w:w="1926"/>
        <w:gridCol w:w="1926"/>
        <w:gridCol w:w="1926"/>
        <w:gridCol w:w="1926"/>
        <w:gridCol w:w="1037"/>
      </w:tblGrid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Skill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Indicator 1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Indicator 2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Indicator 3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Indicator 4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Total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Listening (14.)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0" w:type="auto"/>
            <w:hideMark/>
          </w:tcPr>
          <w:p w:rsidR="009823B0" w:rsidRPr="009823B0" w:rsidRDefault="0027041C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14.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Speaking (14.5)</w:t>
            </w:r>
          </w:p>
        </w:tc>
        <w:tc>
          <w:tcPr>
            <w:tcW w:w="0" w:type="auto"/>
            <w:hideMark/>
          </w:tcPr>
          <w:p w:rsidR="009823B0" w:rsidRPr="009823B0" w:rsidRDefault="0027041C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14.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0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Reading (12.5)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27041C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  <w:bookmarkStart w:id="1" w:name="_GoBack"/>
            <w:bookmarkEnd w:id="1"/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Writing (12.5)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  <w:tc>
          <w:tcPr>
            <w:tcW w:w="0" w:type="auto"/>
            <w:hideMark/>
          </w:tcPr>
          <w:p w:rsidR="009823B0" w:rsidRPr="009823B0" w:rsidRDefault="0027041C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4.0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</w:t>
            </w:r>
            <w:r w:rsidR="0027041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3.0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Viewing &amp; Presenting (6)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1.5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6.0</w:t>
            </w:r>
          </w:p>
        </w:tc>
      </w:tr>
      <w:tr w:rsidR="009823B0" w:rsidRPr="009823B0" w:rsidTr="004E6D92"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Assessment 2 Total</w:t>
            </w: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0" w:type="auto"/>
            <w:hideMark/>
          </w:tcPr>
          <w:p w:rsidR="009823B0" w:rsidRPr="009823B0" w:rsidRDefault="009823B0" w:rsidP="004E6D92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9823B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60</w:t>
            </w:r>
          </w:p>
        </w:tc>
      </w:tr>
    </w:tbl>
    <w:p w:rsidR="009823B0" w:rsidRPr="009823B0" w:rsidRDefault="009823B0" w:rsidP="009823B0">
      <w:pPr>
        <w:bidi/>
        <w:rPr>
          <w:b/>
          <w:bCs/>
          <w:sz w:val="30"/>
          <w:szCs w:val="30"/>
          <w:u w:val="single"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توزيع علامات الشهر الثاني </w:t>
      </w:r>
      <w:r w:rsidR="004E6D92">
        <w:rPr>
          <w:rFonts w:hint="cs"/>
          <w:b/>
          <w:bCs/>
          <w:sz w:val="30"/>
          <w:szCs w:val="30"/>
          <w:rtl/>
          <w:lang w:bidi="ar-JO"/>
        </w:rPr>
        <w:t>المعلمة الاء الهرش \لواء ماركا</w:t>
      </w:r>
    </w:p>
    <w:sectPr w:rsidR="009823B0" w:rsidRPr="009823B0" w:rsidSect="004E56EA">
      <w:pgSz w:w="16838" w:h="11906" w:orient="landscape" w:code="9"/>
      <w:pgMar w:top="180" w:right="720" w:bottom="360" w:left="1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4E56EA"/>
    <w:rsid w:val="001443A2"/>
    <w:rsid w:val="0022569B"/>
    <w:rsid w:val="0026277F"/>
    <w:rsid w:val="0027041C"/>
    <w:rsid w:val="00294A25"/>
    <w:rsid w:val="002E4956"/>
    <w:rsid w:val="0030545C"/>
    <w:rsid w:val="003637DB"/>
    <w:rsid w:val="004E56EA"/>
    <w:rsid w:val="004E6D92"/>
    <w:rsid w:val="00500EB0"/>
    <w:rsid w:val="00521D22"/>
    <w:rsid w:val="006A1CDD"/>
    <w:rsid w:val="0070547E"/>
    <w:rsid w:val="00763E8E"/>
    <w:rsid w:val="007A0EA6"/>
    <w:rsid w:val="009823B0"/>
    <w:rsid w:val="009D6D00"/>
    <w:rsid w:val="00A714FB"/>
    <w:rsid w:val="00B73D4B"/>
    <w:rsid w:val="00D117B3"/>
    <w:rsid w:val="00DA4E65"/>
    <w:rsid w:val="00F775F2"/>
    <w:rsid w:val="00F96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4E56E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3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ALEAMN</cp:lastModifiedBy>
  <cp:revision>6</cp:revision>
  <dcterms:created xsi:type="dcterms:W3CDTF">2026-08-09T08:49:00Z</dcterms:created>
  <dcterms:modified xsi:type="dcterms:W3CDTF">2026-08-31T15:32:00Z</dcterms:modified>
</cp:coreProperties>
</file>