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90" w:rsidRDefault="00BF2690" w:rsidP="00BF269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BF2690" w:rsidRDefault="00BF2690" w:rsidP="00BF269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BF2690" w:rsidRDefault="00BF2690" w:rsidP="00BF269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BF2690" w:rsidRDefault="00BF2690" w:rsidP="00BF269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BF2690" w:rsidRDefault="00BF2690" w:rsidP="00BF269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690" w:rsidRDefault="00BF2690" w:rsidP="00BF26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BF2690" w:rsidRDefault="00BF2690" w:rsidP="00BF26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BF2690" w:rsidRDefault="00BF2690" w:rsidP="00BF26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BF2690" w:rsidRDefault="00BF2690" w:rsidP="00BF26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BF2690" w:rsidRDefault="00BF2690" w:rsidP="00BF2690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BF2690" w:rsidRDefault="00BF2690" w:rsidP="00BF2690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</w:t>
      </w:r>
      <w:r>
        <w:rPr>
          <w:rFonts w:asciiTheme="majorBidi" w:eastAsia="Times New Roman" w:hAnsiTheme="majorBidi" w:cstheme="majorBidi" w:hint="cs"/>
          <w:b/>
          <w:bCs/>
          <w:sz w:val="40"/>
          <w:szCs w:val="40"/>
          <w:rtl/>
          <w:lang w:bidi="ar-JO"/>
        </w:rPr>
        <w:t xml:space="preserve">العلوم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 xml:space="preserve">الثامن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BF2690" w:rsidRDefault="00BF2690" w:rsidP="00BF2690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BF2690" w:rsidRDefault="00BF2690" w:rsidP="00BF269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BF2690" w:rsidRDefault="00BF2690" w:rsidP="00BF2690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BF2690" w:rsidRDefault="00BF2690" w:rsidP="00BF269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</w:r>
    </w:p>
    <w:p w:rsidR="00BF2690" w:rsidRPr="00BF2690" w:rsidRDefault="00BF2690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BF2690" w:rsidRDefault="00BF2690" w:rsidP="00BF2690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6036D8" w:rsidRPr="00EC2CC8" w:rsidRDefault="006036D8" w:rsidP="00BF2690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drawing>
          <wp:inline distT="0" distB="0" distL="0" distR="0">
            <wp:extent cx="422155" cy="413021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D8" w:rsidRPr="00EC2CC8" w:rsidRDefault="006036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6036D8" w:rsidRPr="00EC2CC8" w:rsidRDefault="006036D8" w:rsidP="000E6DE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عنوان الوحدة :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الأولى: الوراثة والتكاثر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6 - 45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الفترة الزمنية  :  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23/08/2026 - 17/09/2026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7"/>
        <w:gridCol w:w="1622"/>
        <w:gridCol w:w="1438"/>
        <w:gridCol w:w="1535"/>
        <w:gridCol w:w="1201"/>
        <w:gridCol w:w="1599"/>
        <w:gridCol w:w="1804"/>
      </w:tblGrid>
      <w:tr w:rsidR="006036D8" w:rsidRPr="0010637C" w:rsidTr="000E6DE0">
        <w:tc>
          <w:tcPr>
            <w:tcW w:w="1853" w:type="pct"/>
            <w:vMerge w:val="restart"/>
            <w:shd w:val="clear" w:color="auto" w:fill="F2F2F2"/>
          </w:tcPr>
          <w:p w:rsidR="006036D8" w:rsidRPr="00203345" w:rsidRDefault="006036D8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55" w:type="pct"/>
            <w:vMerge w:val="restart"/>
            <w:shd w:val="clear" w:color="auto" w:fill="F2F2F2"/>
          </w:tcPr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492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6036D8" w:rsidRPr="004A7813" w:rsidTr="000E6DE0">
        <w:tc>
          <w:tcPr>
            <w:tcW w:w="1853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5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2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6036D8" w:rsidRPr="004A7813" w:rsidTr="000E6DE0">
        <w:trPr>
          <w:trHeight w:val="5091"/>
        </w:trPr>
        <w:tc>
          <w:tcPr>
            <w:tcW w:w="1853" w:type="pct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يوضح التركيب الدقيق لمكونات المادة الوراثية (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DNA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) والكروموسومات.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دور الجينات في نقل الصفات الوراثية من الآباء إلى الأبناء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التكاثر الجنسي والتكاثر اللاجنسي من حيث الخصائص والآلية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مراحل الانقسام المتساوي وأهميته في نمو الكائنات الحية وتجدد الخلايا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مراحل الانقسام المنصف ودوره في إنتاج الجاميتات والحفاظ على عدد الكروموسومات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مبادئ وراثة مندل للتنبؤ بنسب ظهور الصفات الوراثية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يستخدم مربع بانيت لتحديد الطرز الجينية والشكالية للأفراد الناتجة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مفهوم الصفة السائدة والصفة التنحية من خلال التزاوجات الوراثية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الطرز الجينية والطرز الشكلية وكيفية التعبير عنها بالرموز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يميز بين الصفات الوراثية النقية والغير نقية (غير المتماثلة الجينات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يقيّم أثر الطفرات الوراثية في ظهور صفات جديدة أو أمراض وراثية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يثمن دور تطبيقات الهندسة الوراثية والتكنولوجيا الحيوية في المجال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lastRenderedPageBreak/>
              <w:t>الطبي والزراعي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55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92" w:type="pct"/>
          </w:tcPr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6036D8" w:rsidRDefault="006036D8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6036D8" w:rsidRDefault="006036D8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6036D8" w:rsidRPr="00AC04A8" w:rsidRDefault="006036D8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6036D8" w:rsidRDefault="006036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6036D8" w:rsidRPr="00EC2CC8" w:rsidRDefault="006036D8" w:rsidP="006036D8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AD4670">
        <w:rPr>
          <w:b/>
          <w:bCs/>
          <w:noProof/>
          <w:sz w:val="28"/>
          <w:szCs w:val="28"/>
          <w:rtl/>
        </w:rPr>
        <w:t>الوحدة الأولى: الوراثة والتكاثر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6036D8" w:rsidRPr="0010637C" w:rsidTr="000E6DE0">
        <w:tc>
          <w:tcPr>
            <w:tcW w:w="1646" w:type="dxa"/>
            <w:shd w:val="clear" w:color="auto" w:fill="F2F2F2"/>
          </w:tcPr>
          <w:p w:rsidR="006036D8" w:rsidRPr="001B19B2" w:rsidRDefault="006036D8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6036D8" w:rsidRPr="001B19B2" w:rsidRDefault="006036D8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6036D8" w:rsidRPr="001B19B2" w:rsidRDefault="006036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6036D8" w:rsidRPr="001B19B2" w:rsidRDefault="006036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6036D8" w:rsidRPr="00F33467" w:rsidTr="000E6DE0">
        <w:tc>
          <w:tcPr>
            <w:tcW w:w="1646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المادة الوراثية (تركيب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DNA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، الكروموسومات، الجينات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الدرس الثاني: التكاثر (التكاثر الجنسي، التكاثر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اللاجنسي، الانقسام المتساوي، الانقسام المنصف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الوراثة (تجربة مندل، الصفات السائدة والمتنحية، مربع بانيت، الطرز الجينية والشكلية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DNA 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كروموسوم • جين • جاميتات • تكاثر جنسي • تكاثر لاجنسي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انقسام متساوي • انقسام منصف • صفة سائدة • صفة متنحية • طرز جينية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طرز شكلية • مربع بانيت • صفة نقية • صفة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غير نقية • طفرة وراثية</w:t>
            </w:r>
          </w:p>
        </w:tc>
        <w:tc>
          <w:tcPr>
            <w:tcW w:w="4870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 xml:space="preserve">1. يتكون حمض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DNA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من شريطين حلزونيين مزدوجين يحتويان على النيوكليوتيدات.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تحمل الكروموسومات الجينات التي تحدد الصفات الوراثية للكائن الحي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ينتج عن الانقسام المتساوي خليتان متماثلتان تحويان نفس عدد كروموسومات الخلية الأم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ينتج عن الانقسام المنصف أربع خلايا (جاميتات) تحتوي نصف عدد الكروموسومات (1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n).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5.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التكاثر اللاجنسي يعتمد على الانقسام المتساوي وينتج أفراداً مطابقة تماماً للأصل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التكاثر الجنسي يتطلب اندماج جاميت مذكور مع جاميت مؤنث لتكوين الزايجوت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تجارب مندل على نبات البسيلّة أسست للمبادئ الأولى لعلم الوراثة الحديث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الصفة السائدة تظهر عند وجود جين سائد واحد على الأقل في الطراز الجيني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الصفة المتنحية لا تظهر إلا عند اجتماع جينين متنحيين معاً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مربع بانيت أداة رسم تخطيطية للتنبؤ بالنتائج المحتملة للتزاوج الوراثي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الطراز الجيني يمثل التركيب الجيني بالرموز، بينما الطراز الشكل يمثل الصفة الظاهرة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تتضاعف المادة الوراثية في المرحلة البينية قبل بدء عملية الانقسام الخلوي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تلعب التغيرات الوراثية الناتجة عن العبور الجيني دوراً في التنوع الحيوي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الهندسة الوراثية تعدل المادة الوراثية لتحسين الصفات في النباتات والحيوانات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الاستشارات الوراثية تسهم في حد من انتشار الأمراض الوراثية بين الأجيال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عظَم الخالق في دقة التوزيع الوراثي والتنوع الحيوي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الوعي بأهمية الفحوصات الطبية قبل الزواج للحد من الأمراض الوراثية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الاهتمام بالتطبيقات العلمية للوراثة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والتكنولوجيا الحيوية وتأثيرها الأخلاقي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AD4670" w:rsidRDefault="006036D8" w:rsidP="000E6DE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توضيحي لتركيب شريط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DNA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والكروموسوم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مراحل الانقسام المتساوي والانقسام المنصف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رسومات توضيحية لخطوات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تجربة مندل ومربع بانيت لتزاوج الصفات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استخلاص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DNA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ثمار الموز أو القطب بالخطوات العملية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النمذجة: بناء نموذج ثلاثي الأبعاد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لجزيء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 DNA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باستخدام المواد البسيطة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قضية: الأغذية المعدلة جينياً بين الفوائد الاقتصادية والمحاذير البيئية والصحية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6036D8" w:rsidRDefault="006036D8" w:rsidP="000E6DE0">
      <w:pPr>
        <w:bidi/>
        <w:spacing w:after="0"/>
        <w:rPr>
          <w:rtl/>
        </w:rPr>
        <w:sectPr w:rsidR="006036D8" w:rsidSect="006036D8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6036D8" w:rsidRPr="00EC2CC8" w:rsidRDefault="006036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D8" w:rsidRPr="00EC2CC8" w:rsidRDefault="006036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6036D8" w:rsidRPr="00EC2CC8" w:rsidRDefault="006036D8" w:rsidP="000E6DE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عنوان الوحدة :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الثانية: الذرة والجدول الدوري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46 - 85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الفترة الزمنية  :  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20/09/2026 - 15/10/2026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7"/>
        <w:gridCol w:w="1622"/>
        <w:gridCol w:w="1438"/>
        <w:gridCol w:w="1535"/>
        <w:gridCol w:w="1201"/>
        <w:gridCol w:w="1599"/>
        <w:gridCol w:w="1804"/>
      </w:tblGrid>
      <w:tr w:rsidR="006036D8" w:rsidRPr="0010637C" w:rsidTr="000E6DE0">
        <w:tc>
          <w:tcPr>
            <w:tcW w:w="1853" w:type="pct"/>
            <w:vMerge w:val="restart"/>
            <w:shd w:val="clear" w:color="auto" w:fill="F2F2F2"/>
          </w:tcPr>
          <w:p w:rsidR="006036D8" w:rsidRPr="00203345" w:rsidRDefault="006036D8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55" w:type="pct"/>
            <w:vMerge w:val="restart"/>
            <w:shd w:val="clear" w:color="auto" w:fill="F2F2F2"/>
          </w:tcPr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492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6036D8" w:rsidRPr="004A7813" w:rsidTr="000E6DE0">
        <w:tc>
          <w:tcPr>
            <w:tcW w:w="1853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5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2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6036D8" w:rsidRPr="004A7813" w:rsidTr="000E6DE0">
        <w:trPr>
          <w:trHeight w:val="5091"/>
        </w:trPr>
        <w:tc>
          <w:tcPr>
            <w:tcW w:w="1853" w:type="pct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يصف المكونات الرئيسة للذرة (البروتونات، النيوترونات، الإلكترونات).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الجسيمات دون الذرية من حيث الشحنة والكتلة والموقع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يكتب التوزيع الإلكتروني لذرات العناصر حتى العدد الذري 20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يربط بين عدد إلكترونات التكافؤ وموقع العنصر في الجدول الدوري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يستنتج كيفية تنظيم العناصر في الجدول الدوري في دورات ومجموعات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خصائص فلزات القلويات والقلويات الترابية الهالوجينات والغازات النبيلة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كيفية تحول الذرة إلى أيون موجب أو أيون سالب للوصول إلى حالة الاستقرار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التدرج في الخصائص الفيزيائية والكيميائية للعناصر عبر الدورات والمجموعات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يقارن بين خصائص الفلزات واللافلزات وأشباه الفلزات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يعلل سبب خمول الغازات النبيلة وعدم تميلها لتكوين مركبات بسهولة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موقع العناصر في الجدول الدوري بناءً على توزيعها الإلكتروني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جهود العلماء في تطوير واستكشاف الجدول الدوري الحديث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55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92" w:type="pct"/>
          </w:tcPr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6036D8" w:rsidRDefault="006036D8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6036D8" w:rsidRDefault="006036D8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6036D8" w:rsidRPr="00AC04A8" w:rsidRDefault="006036D8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6036D8" w:rsidRPr="00EC2CC8" w:rsidRDefault="006036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lastRenderedPageBreak/>
        <w:t>الصف 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AD4670">
        <w:rPr>
          <w:b/>
          <w:bCs/>
          <w:noProof/>
          <w:sz w:val="28"/>
          <w:szCs w:val="28"/>
          <w:rtl/>
        </w:rPr>
        <w:t>الوحدة الثانية: الذرة والجدول الدوري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6036D8" w:rsidRPr="0010637C" w:rsidTr="000E6DE0">
        <w:tc>
          <w:tcPr>
            <w:tcW w:w="1646" w:type="dxa"/>
            <w:shd w:val="clear" w:color="auto" w:fill="F2F2F2"/>
          </w:tcPr>
          <w:p w:rsidR="006036D8" w:rsidRPr="001B19B2" w:rsidRDefault="006036D8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6036D8" w:rsidRPr="001B19B2" w:rsidRDefault="006036D8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6036D8" w:rsidRPr="001B19B2" w:rsidRDefault="006036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6036D8" w:rsidRPr="001B19B2" w:rsidRDefault="006036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6036D8" w:rsidRPr="00F33467" w:rsidTr="000E6DE0">
        <w:tc>
          <w:tcPr>
            <w:tcW w:w="1646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تركيب الذرة والتوزيع الإلكتروني (النواة، مستويات الطاقة، التوزيع الإلكتروني، الأيونات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الجدول الدوري وخصائص العناصر (الدورات، المجموعات، الفلزات، اللافلزات، إلكترونات التكافؤ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ذرة • بروتون • نيوترون • إلكترون • غلاف الطاقة • إلكترونات التكافؤ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عدد ذري • عدد كتلوي • جدول دوري • دورة • مجموعة • فلزات • لا فلزات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أشباه فلزات • أيون موجب • أيون سالب • غازات نبيلة • هالوجينات</w:t>
            </w:r>
          </w:p>
        </w:tc>
        <w:tc>
          <w:tcPr>
            <w:tcW w:w="4870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تتكون الذرة من نواة مركزية موجبة الشحنة وإلكترونات سالبة تدور حولها.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تتركز معظم كتلة الذرة في النواة التي تحتوي البروتونات والنيوترونات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العدد الذري يساوي عدد البروتونات في النواة ويحدد هية العنصر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العدد الكتلوي يساوي مجموع أعداد البروتونات والنيوترونات داخل النواة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الذرة المتعادلة كهربائياً يكون فيها عدد البروتونات مساوياً لعدد الإلكترونات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يتسع الغلاف الأول للذرة لإلكترونين كحد أقصى، والغلاف الثاني لـ 8 إلكترونات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يحدد عدد إلكترونات الغلاف الأخير (التكافؤ) رقم مجموعة العنصر في الجدول الدوري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يحدد عدد أغلفة الطاقة المشغولة بالإلكترونات رقم دورة العنصر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العناصر المترتبة في نفس المجموعة تمتلك خصائص كيميائية متشابهة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تميل الفلزات لفقد الإلكترونات لتكوين أيونات موجبة (كاتيونات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تميل اللافلزات لكسب الإلكترونات لتكوين أيونات سالبة (أنيمونات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تمتلك الغازات النبيلة غلافاً أخيراً ممتلئاً تماماً بالإلكترونات مما يمنحها استقراراً عالياً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مرتبت العناصر في الجدول الدوري الحديث تصاعدياً وفق أعدادها الذرية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أشباه الفلزات تمتلك خصائص متوسطة بين الفلزات واللافلزات وتستخدم في الإلكترونيات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الهالوجينات عناصر لا فلزية نشطة جداً تتفاعل بقوة مع فلزات القلويات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التفكير العلمي المنظم في فهم دقائق المادة ومكوناتها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الدور التراكمي للعلماء في ترتيب وتصنيف العناصر الكيميائية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الاهتمام بالاستخدام السليم للعناصر الكيميائية وتطبيقاتها في الصناعة والطب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AD4670" w:rsidRDefault="006036D8" w:rsidP="000E6DE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نموذج بناء الذرة ومستويات الطاقة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التوزيع الإلكتروني لبعض الذرات والأيونات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صورة مكبرة للجدول الدوري الحديث ملونة بحسب القطاعات والمجموعات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نمذجة الذرة باستخدام خرز ملون وأسلاك للتمثيل البصري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تجربة الكشف عن خصائص التوصيل الكهربائي لبعض العناصر (فلزات ولا فلزات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استخدام أشباه الفلزات (مثل السيليكون) وتأثيره في ثورة التكنولوجيا والرقائق الإلكترونية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6036D8" w:rsidRDefault="006036D8" w:rsidP="000E6DE0">
      <w:pPr>
        <w:bidi/>
        <w:spacing w:after="0"/>
        <w:rPr>
          <w:rtl/>
        </w:rPr>
        <w:sectPr w:rsidR="006036D8" w:rsidSect="006036D8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6036D8" w:rsidRPr="00EC2CC8" w:rsidRDefault="006036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D8" w:rsidRPr="00EC2CC8" w:rsidRDefault="006036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6036D8" w:rsidRPr="00EC2CC8" w:rsidRDefault="006036D8" w:rsidP="000E6DE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عنوان الوحدة :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الثالثة: ميكانيكا الموائع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86 - 120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الفترة الزمنية  :  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18/10/2026 - 12/11/2026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7"/>
        <w:gridCol w:w="1622"/>
        <w:gridCol w:w="1438"/>
        <w:gridCol w:w="1535"/>
        <w:gridCol w:w="1201"/>
        <w:gridCol w:w="1599"/>
        <w:gridCol w:w="1804"/>
      </w:tblGrid>
      <w:tr w:rsidR="006036D8" w:rsidRPr="0010637C" w:rsidTr="000E6DE0">
        <w:tc>
          <w:tcPr>
            <w:tcW w:w="1853" w:type="pct"/>
            <w:vMerge w:val="restart"/>
            <w:shd w:val="clear" w:color="auto" w:fill="F2F2F2"/>
          </w:tcPr>
          <w:p w:rsidR="006036D8" w:rsidRPr="00203345" w:rsidRDefault="006036D8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55" w:type="pct"/>
            <w:vMerge w:val="restart"/>
            <w:shd w:val="clear" w:color="auto" w:fill="F2F2F2"/>
          </w:tcPr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492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6036D8" w:rsidRPr="004A7813" w:rsidTr="000E6DE0">
        <w:tc>
          <w:tcPr>
            <w:tcW w:w="1853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5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2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6036D8" w:rsidRPr="004A7813" w:rsidTr="000E6DE0">
        <w:trPr>
          <w:trHeight w:val="5091"/>
        </w:trPr>
        <w:tc>
          <w:tcPr>
            <w:tcW w:w="1853" w:type="pct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يعرف المائع ويفرق بين السوائل والغازات من حيث انسيابيتها وحجمها.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يحسب ضغط السائل عند نقطة معينة باستخدام القانون الرياضي المناسب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العوامل المؤثرة في ضغط المائع (العلو/العمق، الكثافة، تسارع الجاذبية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مبدأ باسكال وتطبيقاته العملية كالمكبس الهيدروليكي والكوابح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الضغط الجوي وطرق قياسه باستخدام البارومتر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قوة الطفو وتأثيرها على الأجسام المغورة أو الطافية في الموائع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يطبق قاعدة أرخميدس لحساب قوة الطفو والأوزان الظاهرية للأجسام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شروط طفو الجسم أو انغماره أو تعلقه داخل المائع بناءً على الكثافة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يربط بين كثافة الجسم وكثافة المائع لتحديد سلوك الجسم عند غمره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المبادئ الفيزياء للتطبيقات التكنولوجية كالغواصات والسفن والمناطيد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 مشكلات حسابية وتطبيقية متعلقة بالضغط وقوة الطفو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يقدر أهمية تطبيقات ميكانيكا الموائع في الحياة اليومية والهندسة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55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92" w:type="pct"/>
          </w:tcPr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6036D8" w:rsidRDefault="006036D8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6036D8" w:rsidRDefault="006036D8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6036D8" w:rsidRPr="00AC04A8" w:rsidRDefault="006036D8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6036D8" w:rsidRPr="00EC2CC8" w:rsidRDefault="006036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AD4670">
        <w:rPr>
          <w:b/>
          <w:bCs/>
          <w:noProof/>
          <w:sz w:val="28"/>
          <w:szCs w:val="28"/>
          <w:rtl/>
        </w:rPr>
        <w:t>الوحدة الثالثة: ميكانيكا الموائع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6036D8" w:rsidRPr="0010637C" w:rsidTr="000E6DE0">
        <w:tc>
          <w:tcPr>
            <w:tcW w:w="1646" w:type="dxa"/>
            <w:shd w:val="clear" w:color="auto" w:fill="F2F2F2"/>
          </w:tcPr>
          <w:p w:rsidR="006036D8" w:rsidRPr="001B19B2" w:rsidRDefault="006036D8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lastRenderedPageBreak/>
              <w:t>المفرادات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6036D8" w:rsidRPr="001B19B2" w:rsidRDefault="006036D8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6036D8" w:rsidRPr="001B19B2" w:rsidRDefault="006036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6036D8" w:rsidRPr="001B19B2" w:rsidRDefault="006036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6036D8" w:rsidRPr="00F33467" w:rsidTr="000E6DE0">
        <w:tc>
          <w:tcPr>
            <w:tcW w:w="1646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الضغط (ضغط السوائل، الضغط الجوي، مبدأ باسكال، المكبس الهيدروليكي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الكثافة والطفو (قوة الطفو، قاعدة أرخميدس، طفو الأجسام وانغمارها، تطبيقات الطفو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مائع • ضغط • ضغط السائل • ضغط جوي • بارومتر • مبدأ باسكال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مكبس هيدروليكي • كثافة • قوة الطفو • قاعدة أرخميدس • وزن ظاهري • طفو • انغمار</w:t>
            </w:r>
          </w:p>
        </w:tc>
        <w:tc>
          <w:tcPr>
            <w:tcW w:w="4870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الموائع هي المواد التي تملك القدرة على الجريان وتأخذ شكل الإناء الحاوي لها (سائل أو غاز).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يزداد ضغط السائل متناسباً طردياً مع زيادة العمق وكثافة السائل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يؤثر ضغط السائل بشكل متساوٍ في جميع الاتجاهات عند نقطة معينة على نفس العمق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ينص مبدأ باسكال على أن الضغط الإضافي المطبق على مائع محصور ينتقل بكامله وبشكل متساوٍ لكل أجزائه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يعتمد المكبس الهيدروليكي على نقل الضغط لمضاعفة القوة بشكل كبير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الضغط الجوي هو وزن عمود الهواء المقوم على وحدة المساحة من سطح الأرض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يقل الضغط الجوي كلما ارتفعنا عن مستوى سطح البحر بسبب نقص طول عمود الهواء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يؤثر المائع بقوة رأسية إلى الأعلى على أي جسم يغمر فيه تسمى قوة الطفو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قاعدة أرخميدس تنص على أن قوة الطفو تساوي وزن المائع المزيح بوساطة الجسم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يطوف الجسم إذا كانت كثافته أقل من كثافة المائع (قوة الطفو أكبر من وزن الجسم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ينغمر الجسم ويهبط للقاع إذا كانت كثافته أكبر من كثافة المائع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يبقى الجسم معلقاً في المائع إذا تساوت كثافته مع كثافة المائع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تبنى السفن الحديدية الضخمة بحيث تحتوي تجاويف واسعة تزيد حجمها وتقي متوسط كثافتها عن كثافة الماء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تتحكم الغواصة في غوصها وطفوها من خلال ملء أو تفريغ خزانات التوازن بالماء والهواء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البارومتر الزئبقي والبارومتر المفرغ أدوات قياس الضغط الجوي دقيقة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إدراك حكمة التصميم في كائنات البحر والتطبيقات البشرية المستوحاة منها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الاهتمام بالسلامة والأمان عند استخدام الأجهزة الهيدروليكية وفي الغوص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التطبيقات الهندسية والميكانيكية في تيسير حياة الإنسان نقل المواد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AD4670" w:rsidRDefault="006036D8" w:rsidP="000E6DE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رسومات توضيحية لتوزيع الضغط داخل السوائل مع العمق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عمل المكبس الهيدروليكي وتطبيق القوة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رسم مبسط لقوة الطفو والوزن الظاهري وغوص الغواصة والسفينة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تجربة استكشاف العلاقة بين عمق الماء وشدة اندفاعه من ثقوب الجدار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عملي: قياس قوة الطفو لجسم غاطس باستخدام الميزان النابضي والدورق الإزاحة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قضية: مخاطر التغير في الضغط الجوي والماء على الغواصين وتسلق الجبال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6036D8" w:rsidRDefault="006036D8" w:rsidP="000E6DE0">
      <w:pPr>
        <w:bidi/>
        <w:spacing w:after="0"/>
        <w:rPr>
          <w:rtl/>
        </w:rPr>
        <w:sectPr w:rsidR="006036D8" w:rsidSect="006036D8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6036D8" w:rsidRPr="00EC2CC8" w:rsidRDefault="006036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155" cy="413021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55" cy="41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6D8" w:rsidRPr="00EC2CC8" w:rsidRDefault="006036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6036D8" w:rsidRPr="00EC2CC8" w:rsidRDefault="006036D8" w:rsidP="000E6DE0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العلوم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عنوان الوحدة :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الوحدة الرابعة: علوم الأرض والبيئة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الصفحات :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121 - 160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الفترة الزمنية  :  </w:t>
      </w: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15/11/2026 - 15/12/2026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7"/>
        <w:gridCol w:w="1622"/>
        <w:gridCol w:w="1438"/>
        <w:gridCol w:w="1535"/>
        <w:gridCol w:w="1201"/>
        <w:gridCol w:w="1599"/>
        <w:gridCol w:w="1804"/>
      </w:tblGrid>
      <w:tr w:rsidR="006036D8" w:rsidRPr="0010637C" w:rsidTr="000E6DE0">
        <w:tc>
          <w:tcPr>
            <w:tcW w:w="1853" w:type="pct"/>
            <w:vMerge w:val="restart"/>
            <w:shd w:val="clear" w:color="auto" w:fill="F2F2F2"/>
          </w:tcPr>
          <w:p w:rsidR="006036D8" w:rsidRPr="00203345" w:rsidRDefault="006036D8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النتاجات</w:t>
            </w:r>
          </w:p>
        </w:tc>
        <w:tc>
          <w:tcPr>
            <w:tcW w:w="555" w:type="pct"/>
            <w:vMerge w:val="restart"/>
            <w:shd w:val="clear" w:color="auto" w:fill="F2F2F2"/>
          </w:tcPr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المواد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والتجهيزات</w:t>
            </w:r>
          </w:p>
          <w:p w:rsidR="006036D8" w:rsidRPr="00203345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</w:pP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مصادر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203345">
              <w:rPr>
                <w:rFonts w:ascii="Microsoft Tai Le" w:hAnsi="Microsoft Tai Le" w:cs="Segoe UI"/>
                <w:b/>
                <w:bCs/>
                <w:sz w:val="20"/>
                <w:szCs w:val="20"/>
                <w:rtl/>
                <w:lang w:bidi="ar-JO"/>
              </w:rPr>
              <w:t>التعلم</w:t>
            </w:r>
            <w:r w:rsidRPr="00203345">
              <w:rPr>
                <w:rFonts w:ascii="Microsoft Tai Le" w:hAnsi="Microsoft Tai Le" w:cs="Microsoft Tai Le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  <w:tc>
          <w:tcPr>
            <w:tcW w:w="492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استراتيجيات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التدريس</w:t>
            </w:r>
          </w:p>
        </w:tc>
        <w:tc>
          <w:tcPr>
            <w:tcW w:w="936" w:type="pct"/>
            <w:gridSpan w:val="2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7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rtl/>
                <w:lang w:bidi="ar-JO"/>
              </w:rPr>
            </w:pPr>
          </w:p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أنشطة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مرافقة</w:t>
            </w:r>
          </w:p>
        </w:tc>
        <w:tc>
          <w:tcPr>
            <w:tcW w:w="617" w:type="pct"/>
            <w:vMerge w:val="restart"/>
            <w:shd w:val="clear" w:color="auto" w:fill="F2F2F2"/>
          </w:tcPr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</w:p>
          <w:p w:rsidR="006036D8" w:rsidRPr="00307736" w:rsidRDefault="006036D8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rtl/>
                <w:lang w:bidi="ar-JO"/>
              </w:rPr>
            </w:pP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التأمل</w:t>
            </w:r>
            <w:r w:rsidRPr="00307736">
              <w:rPr>
                <w:rFonts w:ascii="Microsoft Tai Le" w:hAnsi="Microsoft Tai Le" w:cs="Microsoft Tai Le"/>
                <w:b/>
                <w:bCs/>
                <w:rtl/>
                <w:lang w:bidi="ar-JO"/>
              </w:rPr>
              <w:t xml:space="preserve">  </w:t>
            </w:r>
            <w:r w:rsidRPr="00307736">
              <w:rPr>
                <w:rFonts w:ascii="Microsoft Tai Le" w:hAnsi="Microsoft Tai Le" w:cs="Segoe UI"/>
                <w:b/>
                <w:bCs/>
                <w:rtl/>
                <w:lang w:bidi="ar-JO"/>
              </w:rPr>
              <w:t>الذاتي</w:t>
            </w:r>
          </w:p>
        </w:tc>
      </w:tr>
      <w:tr w:rsidR="006036D8" w:rsidRPr="004A7813" w:rsidTr="000E6DE0">
        <w:tc>
          <w:tcPr>
            <w:tcW w:w="1853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55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92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5" w:type="pct"/>
            <w:shd w:val="clear" w:color="auto" w:fill="F2F2F2"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11" w:type="pct"/>
            <w:shd w:val="clear" w:color="auto" w:fill="F2F2F2"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7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7" w:type="pct"/>
            <w:vMerge/>
          </w:tcPr>
          <w:p w:rsidR="006036D8" w:rsidRPr="004A7813" w:rsidRDefault="006036D8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6036D8" w:rsidRPr="004A7813" w:rsidTr="000E6DE0">
        <w:trPr>
          <w:trHeight w:val="5091"/>
        </w:trPr>
        <w:tc>
          <w:tcPr>
            <w:tcW w:w="1853" w:type="pct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1. يوضح نظرية صفائح الأرض التكتونية ونشأتها وتطورها التاريخي.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2.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يحدد أنواع حدود الصفائح التكتونية (تباعدية، تقاربية، تحويلية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3.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يفسر الظواهر الجيولوجية الناتجة عن حركة الصفائح كالبراكين والزلازل والجبال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4.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يربط بين أحزمة الزلازل والبراكين وحدود الصفائح التكتونية على الخريطة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5.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يصنف الموارد الطبيعية إلى موارد متجددة وموارد غير متجددة مع إعطاء أمثلة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6.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أهمية الوقود الأحفوري والطاقة الشمسية والمائية والرياح كعناصر للثروة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7.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مفهوم استدامة الموارد الطبيعية وأهميتها لحفظ حقوق الأجيال القادمة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8.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يقترح ممارسات منزلية ومجتمعية لترشيد استهلاك الطاقة والمياه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9.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يقيّم الآثار البيئية الناتجة عن الاستغلال المفرط للموارد غير المتجددة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10.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يوضح آلية إعادة التدوير وإعادة الاستخدام في الحفاظ على موارد الأرض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11.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>يحلل المشكلات البيئية المعاصرة كالتلوث والتغير المناخي وحلولها السليمة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 xml:space="preserve">12.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t xml:space="preserve">يظهر سلوكيات إيجابية ومسؤولة نحو حماية البيئة والمحافظة على 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rtl/>
                <w:lang w:bidi="ar-JO"/>
              </w:rPr>
              <w:lastRenderedPageBreak/>
              <w:t>مواردها</w:t>
            </w:r>
            <w:r w:rsidRPr="00AD4670">
              <w:rPr>
                <w:rFonts w:ascii="Simplified Arabic" w:hAnsi="Simplified Arabic" w:cs="Simplified Arabic"/>
                <w:b/>
                <w:bCs/>
                <w:noProof/>
                <w:lang w:bidi="ar-JO"/>
              </w:rPr>
              <w:t>.</w:t>
            </w:r>
          </w:p>
        </w:tc>
        <w:tc>
          <w:tcPr>
            <w:tcW w:w="555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492" w:type="pct"/>
          </w:tcPr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6036D8" w:rsidRPr="002B1EA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5" w:type="pct"/>
          </w:tcPr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6036D8" w:rsidRDefault="006036D8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07736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6036D8" w:rsidRDefault="006036D8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6036D8" w:rsidRPr="00AC04A8" w:rsidRDefault="006036D8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6036D8" w:rsidRPr="00307736" w:rsidRDefault="006036D8" w:rsidP="003077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0773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11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7" w:type="pct"/>
          </w:tcPr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6036D8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7" w:type="pct"/>
          </w:tcPr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6036D8" w:rsidRPr="004A7813" w:rsidRDefault="006036D8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6036D8" w:rsidRPr="00EC2CC8" w:rsidRDefault="006036D8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AD4670">
        <w:rPr>
          <w:rFonts w:cs="Arabic Transparent"/>
          <w:b/>
          <w:bCs/>
          <w:noProof/>
          <w:sz w:val="28"/>
          <w:szCs w:val="28"/>
          <w:rtl/>
          <w:lang w:bidi="ar-JO"/>
        </w:rPr>
        <w:t>الصف الثامن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6036D8" w:rsidRPr="00EC2CC8" w:rsidRDefault="006036D8" w:rsidP="00203345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العلوم    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</w:t>
      </w:r>
      <w:r w:rsidRPr="00AD4670">
        <w:rPr>
          <w:b/>
          <w:bCs/>
          <w:noProof/>
          <w:sz w:val="28"/>
          <w:szCs w:val="28"/>
          <w:rtl/>
        </w:rPr>
        <w:t>الوحدة الرابعة: علوم الأرض والبيئة</w:t>
      </w:r>
      <w:r w:rsidRPr="00EC2CC8">
        <w:rPr>
          <w:rFonts w:hint="cs"/>
          <w:b/>
          <w:bCs/>
          <w:sz w:val="28"/>
          <w:szCs w:val="28"/>
          <w:rtl/>
        </w:rPr>
        <w:t xml:space="preserve">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6036D8" w:rsidRPr="0010637C" w:rsidTr="000E6DE0">
        <w:tc>
          <w:tcPr>
            <w:tcW w:w="1646" w:type="dxa"/>
            <w:shd w:val="clear" w:color="auto" w:fill="F2F2F2"/>
          </w:tcPr>
          <w:p w:rsidR="006036D8" w:rsidRPr="001B19B2" w:rsidRDefault="006036D8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6036D8" w:rsidRPr="001B19B2" w:rsidRDefault="006036D8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6036D8" w:rsidRPr="001B19B2" w:rsidRDefault="006036D8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6036D8" w:rsidRPr="001B19B2" w:rsidRDefault="006036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6036D8" w:rsidRPr="001B19B2" w:rsidRDefault="006036D8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6036D8" w:rsidRPr="00F33467" w:rsidTr="000E6DE0">
        <w:tc>
          <w:tcPr>
            <w:tcW w:w="1646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الصفائح التكتونية وحركتها (غلاف صخري، حدود تباعدية، حدود تقاربية، حدود جانبي/تحويلية، زلازل وبراكين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الدرس الثاني: الموارد الطبيعية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(موارد متجددة، موارد غير متجددة، الوقود الأحفوري، طاقة بديلة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استدامة الموارد الطبيعية (التدوير، الترشيد، الاستدامة البيئية، الطاقة النظيفة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</w:tc>
        <w:tc>
          <w:tcPr>
            <w:tcW w:w="1962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غلاف صخري • صفائح تكتونية • حدود تباعدية • حدود تقاربية • حدود تحويلية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حزام زلزالي • بركان • موارد متجددة • موارد غير متجددة • طاقة شمسية • وقود أحفوري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استدامة الموارد • إعادة التدوير • ترشيد الاستهلاك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• البصمة البيئية</w:t>
            </w:r>
          </w:p>
        </w:tc>
        <w:tc>
          <w:tcPr>
            <w:tcW w:w="4870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1. يتكون الغلاف الصخري للأرض من قطع صلبة مجزأة تسمى الصفائح التكتونية.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تتحرك الصفائح التكتونية ببطء فوق الغلاف اللدن بسبب تيارات الحمل الحراري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الحركة التباعدية بين الصفائح تؤدي لنشأة حفر الخسف والمحيطات الجديدة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الحركة التقاربية بين صفيحتين قاريتين تؤدي لتكون السلاسل الجبلية الضخمة كالهيمالايا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الحركة التحويلية ينجم عنها زلازل دون تكوين أو تدمير للقشرة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الأرضية (مثل صدع البحر الميت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تتركز معظم الزلازل والبراكين في العالم على امتداد حدود الصفائح التكتونية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الموارد المتجددة هي الموارد التي تتجدد طبيعياً خلال فترة زمنية قصيرة كالشمس والرياح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الموارد غير المتجددة تستنزف بالاستهلاك وتتطلب ملايين السنين لتتشكل كالنفط والغاز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حرق الوقود الأحفوري هو المسبب الرئيس لزيادة انبعاثات غازات الدفيئة والتغير المناخي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الاستدامة تعني تلبية احتياجات الحاضر دون المساس بقدرة الأجيال القادمة على تلبية احتياجاتها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استخدام الطاقة الشمسية والرياح يقلل من التلوث البيئي والانبعاثات الكربونية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عملية إعادة التدوير تقليل كمية النفايات وتحافظ على المواد الخام والطاقة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إعادة استخدام المياه الرمادية تسهم في معالجة شح المياه في المناطق الجافة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التربة والمياه العذبة موارد حيوية تتطلب حماية حاسمة من التلوث والانجراف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التشجير وزيادة الغطاء النباتي يقللان من الانجراف ويعززان امتصاص الكربون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lastRenderedPageBreak/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المسؤولية الفردية والمجتمعية تجاه صون موارد البيئة واستدامتها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الشغف باكتشاف الظواهر الجيولوجية وحكمة الله في بناء وتوازن الكوكب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أهمية التحول نحو الطاقة النظيفة والاستهلاك الرشيد المستدام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AD4670" w:rsidRDefault="006036D8" w:rsidP="000E6DE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توزع الصفائح التكتونية للكرة الأرضية واتجاهات حركتها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رسومات توضيحية لأنواع حدود الصفائح (تباعدية، تقاربية، تحويلية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036D8" w:rsidRPr="00EC2CC8" w:rsidRDefault="006036D8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مخطط دائري لنسب استخدام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الموارد المتجددة وغير المتجددة والتأثير البيئي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محاكاة حركة الصفائح التكتونية وتيارات الحمل الحراري باستخدام الماء والقطع الخشبية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AD4670" w:rsidRDefault="006036D8" w:rsidP="000E6DE0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مشروع البحث: تصميم مجسم لبيت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lastRenderedPageBreak/>
              <w:t>مقتصد للطاقة يعمل بالطاقة الشمسية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036D8" w:rsidRPr="00EC2CC8" w:rsidRDefault="006036D8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• 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تحديات الشح المائي والتغير المناخي وخيارات الاستدامة المتاحة</w:t>
            </w:r>
            <w:r w:rsidRPr="00AD4670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6036D8" w:rsidRDefault="006036D8" w:rsidP="000E6DE0">
      <w:pPr>
        <w:bidi/>
        <w:spacing w:after="0"/>
        <w:rPr>
          <w:rtl/>
        </w:rPr>
        <w:sectPr w:rsidR="006036D8" w:rsidSect="006036D8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6036D8" w:rsidRDefault="006036D8" w:rsidP="000E6DE0">
      <w:pPr>
        <w:bidi/>
        <w:spacing w:after="0"/>
      </w:pPr>
    </w:p>
    <w:sectPr w:rsidR="006036D8" w:rsidSect="006036D8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3DF" w:rsidRDefault="002573DF" w:rsidP="001B19B2">
      <w:pPr>
        <w:spacing w:after="0" w:line="240" w:lineRule="auto"/>
      </w:pPr>
      <w:r>
        <w:separator/>
      </w:r>
    </w:p>
  </w:endnote>
  <w:endnote w:type="continuationSeparator" w:id="1">
    <w:p w:rsidR="002573DF" w:rsidRDefault="002573DF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6036D8" w:rsidRDefault="006036D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6036D8" w:rsidRDefault="006036D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6036D8" w:rsidRDefault="006036D8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6036D8" w:rsidRPr="00EB7F36" w:rsidRDefault="006036D8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6036D8" w:rsidRDefault="006036D8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 xml:space="preserve">معلومات عامة عن الطلبة :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</w:t>
    </w:r>
    <w:r w:rsidRPr="00EB7F36">
      <w:rPr>
        <w:rFonts w:ascii="Tahoma" w:hAnsi="Tahoma" w:cs="Tahoma"/>
        <w:sz w:val="20"/>
        <w:szCs w:val="20"/>
        <w:rtl/>
        <w:lang w:bidi="ar-JO"/>
      </w:rPr>
      <w:t xml:space="preserve">مدير المدرسة/الاسم والتوقيع 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:                 </w:t>
    </w:r>
    <w:r w:rsidRPr="00EB7F36">
      <w:rPr>
        <w:rFonts w:ascii="Tahoma" w:hAnsi="Tahoma" w:cs="Tahoma"/>
        <w:sz w:val="20"/>
        <w:szCs w:val="20"/>
        <w:rtl/>
        <w:lang w:bidi="ar-JO"/>
      </w:rPr>
      <w:t>التاريخ :................</w:t>
    </w:r>
  </w:p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rtl/>
        <w:lang w:bidi="ar-JO"/>
      </w:rPr>
      <w:t>إعداد المعلم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                                                                        ا</w:t>
    </w:r>
    <w:r w:rsidRPr="00EB7F36">
      <w:rPr>
        <w:rFonts w:ascii="Tahoma" w:hAnsi="Tahoma" w:cs="Tahoma"/>
        <w:sz w:val="20"/>
        <w:szCs w:val="20"/>
        <w:rtl/>
        <w:lang w:bidi="ar-JO"/>
      </w:rPr>
      <w:t>لمشرف التربوي/ الاسم والتوقيع :...........</w:t>
    </w:r>
    <w:r w:rsidRPr="00EB7F36">
      <w:rPr>
        <w:rFonts w:ascii="Tahoma" w:hAnsi="Tahoma" w:cs="Tahoma" w:hint="cs"/>
        <w:sz w:val="20"/>
        <w:szCs w:val="20"/>
        <w:rtl/>
        <w:lang w:bidi="ar-JO"/>
      </w:rPr>
      <w:t xml:space="preserve">      </w:t>
    </w:r>
    <w:r w:rsidRPr="00EB7F36">
      <w:rPr>
        <w:rFonts w:ascii="Tahoma" w:hAnsi="Tahoma" w:cs="Tahoma"/>
        <w:sz w:val="20"/>
        <w:szCs w:val="20"/>
        <w:rtl/>
        <w:lang w:bidi="ar-JO"/>
      </w:rPr>
      <w:t>لتاريخ :...........</w:t>
    </w:r>
  </w:p>
  <w:p w:rsidR="001B19B2" w:rsidRPr="00EB7F36" w:rsidRDefault="001B19B2" w:rsidP="00EB7F36">
    <w:pPr>
      <w:bidi/>
      <w:spacing w:after="0" w:line="240" w:lineRule="auto"/>
      <w:rPr>
        <w:rFonts w:ascii="Tahoma" w:hAnsi="Tahoma" w:cs="Tahoma"/>
        <w:sz w:val="20"/>
        <w:szCs w:val="20"/>
        <w:rtl/>
        <w:lang w:bidi="ar-JO"/>
      </w:rPr>
    </w:pPr>
    <w:r w:rsidRPr="00EB7F36">
      <w:rPr>
        <w:rFonts w:ascii="Tahoma" w:hAnsi="Tahoma" w:cs="Tahoma"/>
        <w:sz w:val="20"/>
        <w:szCs w:val="20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3DF" w:rsidRDefault="002573DF" w:rsidP="001B19B2">
      <w:pPr>
        <w:spacing w:after="0" w:line="240" w:lineRule="auto"/>
      </w:pPr>
      <w:r>
        <w:separator/>
      </w:r>
    </w:p>
  </w:footnote>
  <w:footnote w:type="continuationSeparator" w:id="1">
    <w:p w:rsidR="002573DF" w:rsidRDefault="002573DF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250C9"/>
    <w:rsid w:val="00092E0A"/>
    <w:rsid w:val="000D3328"/>
    <w:rsid w:val="000E6DE0"/>
    <w:rsid w:val="00145377"/>
    <w:rsid w:val="001A3DB2"/>
    <w:rsid w:val="001B19B2"/>
    <w:rsid w:val="00203345"/>
    <w:rsid w:val="002573DF"/>
    <w:rsid w:val="00307736"/>
    <w:rsid w:val="003A3016"/>
    <w:rsid w:val="00590A38"/>
    <w:rsid w:val="006036D8"/>
    <w:rsid w:val="0066341C"/>
    <w:rsid w:val="006A01FE"/>
    <w:rsid w:val="006B58C9"/>
    <w:rsid w:val="006E46A1"/>
    <w:rsid w:val="007B4673"/>
    <w:rsid w:val="008D52F3"/>
    <w:rsid w:val="00994AA7"/>
    <w:rsid w:val="00A3075F"/>
    <w:rsid w:val="00BF2690"/>
    <w:rsid w:val="00D013BC"/>
    <w:rsid w:val="00D970B1"/>
    <w:rsid w:val="00DF15D7"/>
    <w:rsid w:val="00EB7F36"/>
    <w:rsid w:val="00EC2CC8"/>
    <w:rsid w:val="00FB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2522</Words>
  <Characters>14380</Characters>
  <Application>Microsoft Office Word</Application>
  <DocSecurity>0</DocSecurity>
  <Lines>119</Lines>
  <Paragraphs>33</Paragraphs>
  <ScaleCrop>false</ScaleCrop>
  <Company/>
  <LinksUpToDate>false</LinksUpToDate>
  <CharactersWithSpaces>16869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ALEAMN</cp:lastModifiedBy>
  <cp:revision>3</cp:revision>
  <cp:lastPrinted>2026-08-11T07:35:00Z</cp:lastPrinted>
  <dcterms:created xsi:type="dcterms:W3CDTF">2026-08-18T18:29:00Z</dcterms:created>
  <dcterms:modified xsi:type="dcterms:W3CDTF">2026-08-20T02:27:00Z</dcterms:modified>
</cp:coreProperties>
</file>