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6E7" w:rsidRDefault="009336E7">
      <w:pPr>
        <w:rPr>
          <w:rFonts w:hint="cs"/>
          <w:sz w:val="6"/>
          <w:szCs w:val="6"/>
          <w:rtl/>
        </w:rPr>
      </w:pPr>
    </w:p>
    <w:p w:rsidR="005A050E" w:rsidRDefault="005A050E" w:rsidP="005A050E">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6795" cy="1000760"/>
            <wp:effectExtent l="19050" t="0" r="1905"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6795" cy="1000760"/>
                    </a:xfrm>
                    <a:prstGeom prst="rect">
                      <a:avLst/>
                    </a:prstGeom>
                    <a:noFill/>
                    <a:ln w="9525">
                      <a:noFill/>
                      <a:miter lim="800000"/>
                      <a:headEnd/>
                      <a:tailEnd/>
                    </a:ln>
                  </pic:spPr>
                </pic:pic>
              </a:graphicData>
            </a:graphic>
          </wp:inline>
        </w:drawing>
      </w:r>
    </w:p>
    <w:p w:rsidR="005A050E" w:rsidRDefault="005A050E" w:rsidP="005A050E">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بسم الله الرحمن الرحيم </w:t>
      </w:r>
    </w:p>
    <w:p w:rsidR="005A050E" w:rsidRDefault="005A050E" w:rsidP="005A050E">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5A050E" w:rsidRDefault="005A050E" w:rsidP="005A050E">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5A050E" w:rsidRDefault="005A050E" w:rsidP="005A050E">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الدراسات الاجتماعية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الرابع</w:t>
      </w:r>
      <w:r>
        <w:rPr>
          <w:rFonts w:asciiTheme="majorBidi" w:hAnsiTheme="majorBidi" w:cstheme="majorBidi"/>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5A050E" w:rsidRDefault="005A050E" w:rsidP="005A050E">
      <w:pPr>
        <w:jc w:val="center"/>
        <w:rPr>
          <w:rFonts w:ascii="Microsoft Sans Serif" w:hAnsi="Microsoft Sans Serif" w:cs="Microsoft Sans Serif"/>
          <w:b/>
          <w:bCs/>
          <w:sz w:val="32"/>
          <w:szCs w:val="32"/>
          <w:lang w:bidi="ar-JO"/>
        </w:rPr>
      </w:pPr>
    </w:p>
    <w:p w:rsidR="005A050E" w:rsidRDefault="005A050E" w:rsidP="005A050E">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5A050E" w:rsidRDefault="005A050E" w:rsidP="005A050E">
      <w:pPr>
        <w:rPr>
          <w:sz w:val="6"/>
          <w:szCs w:val="6"/>
          <w:rtl/>
          <w:lang w:bidi="ar-JO"/>
        </w:rPr>
      </w:pPr>
    </w:p>
    <w:p w:rsidR="005A050E" w:rsidRDefault="005A050E" w:rsidP="005A050E">
      <w:pPr>
        <w:rPr>
          <w:sz w:val="6"/>
          <w:szCs w:val="6"/>
          <w:rtl/>
          <w:lang w:bidi="ar-JO"/>
        </w:rPr>
      </w:pPr>
    </w:p>
    <w:p w:rsidR="005A050E" w:rsidRDefault="005A050E" w:rsidP="005A050E">
      <w:pPr>
        <w:rPr>
          <w:sz w:val="6"/>
          <w:szCs w:val="6"/>
          <w:rtl/>
          <w:lang w:bidi="ar-JO"/>
        </w:rPr>
      </w:pPr>
    </w:p>
    <w:p w:rsidR="005A050E" w:rsidRDefault="005A050E" w:rsidP="005A050E">
      <w:pPr>
        <w:rPr>
          <w:sz w:val="6"/>
          <w:szCs w:val="6"/>
          <w:rtl/>
          <w:lang w:bidi="ar-JO"/>
        </w:rPr>
      </w:pPr>
    </w:p>
    <w:p w:rsidR="005A050E" w:rsidRDefault="005A050E">
      <w:pPr>
        <w:rPr>
          <w:rFonts w:hint="cs"/>
          <w:sz w:val="6"/>
          <w:szCs w:val="6"/>
          <w:rtl/>
          <w:lang w:bidi="ar-JO"/>
        </w:rPr>
      </w:pPr>
    </w:p>
    <w:p w:rsidR="005A050E" w:rsidRDefault="005A050E">
      <w:pPr>
        <w:rPr>
          <w:rFonts w:hint="cs"/>
          <w:sz w:val="6"/>
          <w:szCs w:val="6"/>
          <w:rtl/>
        </w:rPr>
      </w:pPr>
    </w:p>
    <w:p w:rsidR="005A050E" w:rsidRDefault="005A050E">
      <w:pPr>
        <w:rPr>
          <w:sz w:val="6"/>
          <w:szCs w:val="6"/>
          <w:rtl/>
        </w:rPr>
      </w:pPr>
    </w:p>
    <w:p w:rsidR="009336E7" w:rsidRPr="00317004" w:rsidRDefault="005B3B68">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الأولى: التواصل المجتمعي</w:t>
      </w:r>
      <w:r>
        <w:rPr>
          <w:rFonts w:hint="cs"/>
          <w:b/>
          <w:bCs/>
          <w:sz w:val="24"/>
          <w:szCs w:val="24"/>
          <w:rtl/>
          <w:lang w:bidi="ar-JO"/>
        </w:rPr>
        <w:t xml:space="preserve">  </w:t>
      </w:r>
      <w:r w:rsidRPr="00417024">
        <w:rPr>
          <w:b/>
          <w:bCs/>
          <w:noProof/>
          <w:sz w:val="24"/>
          <w:szCs w:val="24"/>
          <w:rtl/>
          <w:lang w:bidi="ar-JO"/>
        </w:rPr>
        <w:t>أتواصل مع مجتمعي</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يبين مفهوم التواصل المجتمعي وأهميته في الحياة.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يحدد أشكال وسلوكيات التواصل السليم مع الآخرين.</w:t>
            </w:r>
            <w:r>
              <w:rPr>
                <w:rFonts w:hint="cs"/>
                <w:b/>
                <w:bCs/>
                <w:sz w:val="24"/>
                <w:szCs w:val="24"/>
                <w:rtl/>
                <w:lang w:bidi="ar-JO"/>
              </w:rPr>
              <w:t xml:space="preserve">               3_</w:t>
            </w:r>
            <w:r w:rsidRPr="00417024">
              <w:rPr>
                <w:b/>
                <w:bCs/>
                <w:noProof/>
                <w:sz w:val="24"/>
                <w:szCs w:val="24"/>
                <w:rtl/>
                <w:lang w:bidi="ar-JO"/>
              </w:rPr>
              <w:t>يمارس آداب الحوار والتواصل الإيجابي في بيئته.</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يبدأ المعلم بعرض موقف درامي قصير يجسد تواصل الجيران ثم يطرح سؤالاً تفاعلياً حيوياً حول أهمية الحوار السليم في بناء علاقات متينة، ويربط الإجابات بمفهوم التواصل المجتمعي بأسلوب شائق يثير فضول الطلبة نحو الدرس.</w:t>
            </w:r>
          </w:p>
        </w:tc>
        <w:tc>
          <w:tcPr>
            <w:tcW w:w="6315" w:type="dxa"/>
          </w:tcPr>
          <w:p w:rsidR="009336E7" w:rsidRPr="00635DA5" w:rsidRDefault="009336E7" w:rsidP="005000DA">
            <w:pPr>
              <w:rPr>
                <w:b/>
                <w:bCs/>
                <w:rtl/>
                <w:lang w:bidi="ar-JO"/>
              </w:rPr>
            </w:pPr>
            <w:r w:rsidRPr="00417024">
              <w:rPr>
                <w:b/>
                <w:bCs/>
                <w:noProof/>
                <w:rtl/>
                <w:lang w:bidi="ar-JO"/>
              </w:rPr>
              <w:t>يتابع الطالب الموقف المعروض بتركيز ويتفاعل مع أسئلة المعلم معبراً عن آرائه الشخصية حول التفاهم، ثم يشارك في العصف الذهني لاكتشاف عنوان الدرس وأهمية التواصل الفعال مع محيطه الأسري والمدرسي.</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مفهوم التواصل المجتمعي مستعيناً بأمثلة واقعية وبطاقات مصورة، ويدير مناقشة منظمة حول آداب الاستماع وتصحيح السلوكيات الخاطئة في الحوار، مؤكداً احترام وجهات النظر المتعددة لبناء الفهم الصحيح لدى الطلبة.</w:t>
            </w:r>
          </w:p>
        </w:tc>
        <w:tc>
          <w:tcPr>
            <w:tcW w:w="6315" w:type="dxa"/>
          </w:tcPr>
          <w:p w:rsidR="009336E7" w:rsidRPr="00635DA5" w:rsidRDefault="009336E7" w:rsidP="005000DA">
            <w:pPr>
              <w:rPr>
                <w:b/>
                <w:bCs/>
                <w:rtl/>
                <w:lang w:bidi="ar-JO"/>
              </w:rPr>
            </w:pPr>
            <w:r w:rsidRPr="00417024">
              <w:rPr>
                <w:b/>
                <w:bCs/>
                <w:noProof/>
                <w:rtl/>
                <w:lang w:bidi="ar-JO"/>
              </w:rPr>
              <w:t>يعيد الطالب صياغة مفهوم التواصل المجتمعي بلغته الخاصة، ويعطي أمثلة حية على أساليب الحوار الناجح في المدرسة والحي، مع إظهار قدرته على تمييز التصرفات السليمة من الخاطئة أثناء المناقشة الصفية.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يوجه المعلم الطلبة المتميزين لكتابة رسالة شكر تقديرية لكوادر المدرسة موظفين آداب التواصل، بينما يزود باقي الطلبة بأوراق عمل متدرجة تربط بين التواصل المباشر والاستخدام الآمن لوسائل التواصل الرقمي الحديثة.</w:t>
            </w:r>
          </w:p>
        </w:tc>
        <w:tc>
          <w:tcPr>
            <w:tcW w:w="6315" w:type="dxa"/>
          </w:tcPr>
          <w:p w:rsidR="009336E7" w:rsidRPr="00635DA5" w:rsidRDefault="009336E7" w:rsidP="005000DA">
            <w:pPr>
              <w:rPr>
                <w:b/>
                <w:bCs/>
                <w:rtl/>
                <w:lang w:bidi="ar-JO"/>
              </w:rPr>
            </w:pPr>
            <w:r w:rsidRPr="00417024">
              <w:rPr>
                <w:b/>
                <w:bCs/>
                <w:noProof/>
                <w:rtl/>
                <w:lang w:bidi="ar-JO"/>
              </w:rPr>
              <w:t>يصمم الطالب بطاقة شكر الكترونية أو ورقية تراعي قواعد التواصل السليم، ويحل الورقة المخصصة لمستواه بالتعاون مع زميله، ثم يطرح مقترحات عملية لتعزيز التواصل الإيجابي مع زملائه بالصف.</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يستخدم المعلم أسئلة تقويمية سريعة وبطاقات خروج قصيرة تتضمن سؤالاً حول آداب التواصل، ثم يحلل إجابات الطلبة ويزودهم بتغذية راجعة فورية لتأكيد تحقق النتاجات التعليمية للجميع.</w:t>
            </w:r>
          </w:p>
        </w:tc>
        <w:tc>
          <w:tcPr>
            <w:tcW w:w="6315" w:type="dxa"/>
          </w:tcPr>
          <w:p w:rsidR="009336E7" w:rsidRPr="00635DA5" w:rsidRDefault="009336E7" w:rsidP="005000DA">
            <w:pPr>
              <w:rPr>
                <w:b/>
                <w:bCs/>
                <w:rtl/>
                <w:lang w:bidi="ar-JO"/>
              </w:rPr>
            </w:pPr>
            <w:r w:rsidRPr="00417024">
              <w:rPr>
                <w:b/>
                <w:bCs/>
                <w:noProof/>
                <w:rtl/>
                <w:lang w:bidi="ar-JO"/>
              </w:rPr>
              <w:t>يجيب الطالب عن الأسئلة الختامية بوضوح ويكتب إجابته على بطاقة الخروج قبل تسليمها، ثم يقيم سلوكه الذاتي مدى التزامه بآداب الاستماع والتواصل أثناء الحصة الدراسية.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الأولى: التواصل المجتمعي</w:t>
      </w:r>
      <w:r>
        <w:rPr>
          <w:rFonts w:hint="cs"/>
          <w:b/>
          <w:bCs/>
          <w:sz w:val="24"/>
          <w:szCs w:val="24"/>
          <w:rtl/>
          <w:lang w:bidi="ar-JO"/>
        </w:rPr>
        <w:t xml:space="preserve">  </w:t>
      </w:r>
      <w:r w:rsidRPr="00417024">
        <w:rPr>
          <w:b/>
          <w:bCs/>
          <w:noProof/>
          <w:sz w:val="24"/>
          <w:szCs w:val="24"/>
          <w:rtl/>
          <w:lang w:bidi="ar-JO"/>
        </w:rPr>
        <w:t>المشاركة في خدمة مجتمعي</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يوضح مفهوم العمل التطوعي والخدمة المجتمعية.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يستنتج مجالات المشاركة في خدمة المدرسة والمجتمع.</w:t>
            </w:r>
            <w:r>
              <w:rPr>
                <w:rFonts w:hint="cs"/>
                <w:b/>
                <w:bCs/>
                <w:sz w:val="24"/>
                <w:szCs w:val="24"/>
                <w:rtl/>
                <w:lang w:bidi="ar-JO"/>
              </w:rPr>
              <w:t xml:space="preserve">               3_</w:t>
            </w:r>
            <w:r w:rsidRPr="00417024">
              <w:rPr>
                <w:b/>
                <w:bCs/>
                <w:noProof/>
                <w:sz w:val="24"/>
                <w:szCs w:val="24"/>
                <w:rtl/>
                <w:lang w:bidi="ar-JO"/>
              </w:rPr>
              <w:t>يشارك بفاعلية في مبادرة تطوعية داخل مدرسته.</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مجموعة صور لأنشطة تطوعية كحملات التنظيف والتسجير، ويسأل الطلبة عن الشعور الناتج عن مساعدة الآخرين بدون مقابل، ثم يربط إجاباتهم بمفهوم الخدمة المجتمعية والمسؤولية الفاعلة بأسلوب محفز.</w:t>
            </w:r>
          </w:p>
        </w:tc>
        <w:tc>
          <w:tcPr>
            <w:tcW w:w="6315" w:type="dxa"/>
          </w:tcPr>
          <w:p w:rsidR="009336E7" w:rsidRPr="00635DA5" w:rsidRDefault="009336E7" w:rsidP="005000DA">
            <w:pPr>
              <w:rPr>
                <w:b/>
                <w:bCs/>
                <w:rtl/>
                <w:lang w:bidi="ar-JO"/>
              </w:rPr>
            </w:pPr>
            <w:r w:rsidRPr="00417024">
              <w:rPr>
                <w:b/>
                <w:bCs/>
                <w:noProof/>
                <w:rtl/>
                <w:lang w:bidi="ar-JO"/>
              </w:rPr>
              <w:t>يتأمل الطالب الصور المعروضة بشغف ويتفاعل مع المثير بذكر تجاربه الشخصية في تقديم العون لأسرته وجيرانه، ثم يشارك في النقاش الأولي لاكتشاف مجالات خدمة المجتمع والهدف منها.</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يوضح المعلم أشكال خدمة المجتمع وأهميتها في تعزيز التماسك الوطني، ويقسم الطلبة إلى مجموعات للبحث في مجالات العمل التطوعي المتاحة، ثم يوجه الحوار ويصوب المفاهيم المغلوطة حول العمل دون مقابل.</w:t>
            </w:r>
          </w:p>
        </w:tc>
        <w:tc>
          <w:tcPr>
            <w:tcW w:w="6315" w:type="dxa"/>
          </w:tcPr>
          <w:p w:rsidR="009336E7" w:rsidRPr="00635DA5" w:rsidRDefault="009336E7" w:rsidP="005000DA">
            <w:pPr>
              <w:rPr>
                <w:b/>
                <w:bCs/>
                <w:rtl/>
                <w:lang w:bidi="ar-JO"/>
              </w:rPr>
            </w:pPr>
            <w:r w:rsidRPr="00417024">
              <w:rPr>
                <w:b/>
                <w:bCs/>
                <w:noProof/>
                <w:rtl/>
                <w:lang w:bidi="ar-JO"/>
              </w:rPr>
              <w:t>يعبر الطالب عن مفهوم الخدمة المجتمعية بكلماته الخاصة، ويستخرج مع مجموعته أمثلة متنوعة لخدمة بيئة المدرسة والحي، مطوراً فهمه حول دور الفرد الفاعل في بناء وطنه.</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يكلف المعلم الطلبة المتميزين بتصميم مخطط لمبادرة مدرسية تطوعية مبتكرة، ويقدم الدعم والمساعدة للبقية عبر أنشطة عملية مبسطة ترتبط بالقيم الوطنية والإسلامية التي تحث على العطاء والمشاركة.</w:t>
            </w:r>
          </w:p>
        </w:tc>
        <w:tc>
          <w:tcPr>
            <w:tcW w:w="6315" w:type="dxa"/>
          </w:tcPr>
          <w:p w:rsidR="009336E7" w:rsidRPr="00635DA5" w:rsidRDefault="009336E7" w:rsidP="005000DA">
            <w:pPr>
              <w:rPr>
                <w:b/>
                <w:bCs/>
                <w:rtl/>
                <w:lang w:bidi="ar-JO"/>
              </w:rPr>
            </w:pPr>
            <w:r w:rsidRPr="00417024">
              <w:rPr>
                <w:b/>
                <w:bCs/>
                <w:noProof/>
                <w:rtl/>
                <w:lang w:bidi="ar-JO"/>
              </w:rPr>
              <w:t>يصمم الطالب مخطط المبادرة التطوعية موضحاً أهدافها وخطوات تنفيذها، وينفذ نشاطاً تطوعياً سريعاً داخل الصف، ثم يعرض فكرته أمام زملائه للتشجيع على المشاركة الجماعية.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يطرح المعلم مواقف سلوكية واقعية لقياس قرار الطالب تجاه الخدمة المجتمعية، ويوزع نموذج تقييم ذاتي قصير، موفراً ملاحظات تعزيزية تشجع الطلبة على الاستمرار في الأعمال التطوعية.</w:t>
            </w:r>
          </w:p>
        </w:tc>
        <w:tc>
          <w:tcPr>
            <w:tcW w:w="6315" w:type="dxa"/>
          </w:tcPr>
          <w:p w:rsidR="009336E7" w:rsidRPr="00635DA5" w:rsidRDefault="009336E7" w:rsidP="005000DA">
            <w:pPr>
              <w:rPr>
                <w:b/>
                <w:bCs/>
                <w:rtl/>
                <w:lang w:bidi="ar-JO"/>
              </w:rPr>
            </w:pPr>
            <w:r w:rsidRPr="00417024">
              <w:rPr>
                <w:b/>
                <w:bCs/>
                <w:noProof/>
                <w:rtl/>
                <w:lang w:bidi="ar-JO"/>
              </w:rPr>
              <w:t>يحدد الطالب التصرف الصحيح في المواقف المعروضة بوعي ومسؤولية، ويعبئ نموذج التقييم الذاتي معبراً عن التزامه بخدمة مدرسته، ويعدد ثلاثة أفعال تطوعية ينوي تنفيذها عملياً.</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الأولى: التواصل المجتمعي</w:t>
      </w:r>
      <w:r>
        <w:rPr>
          <w:rFonts w:hint="cs"/>
          <w:b/>
          <w:bCs/>
          <w:sz w:val="24"/>
          <w:szCs w:val="24"/>
          <w:rtl/>
          <w:lang w:bidi="ar-JO"/>
        </w:rPr>
        <w:t xml:space="preserve">  </w:t>
      </w:r>
      <w:r w:rsidRPr="00417024">
        <w:rPr>
          <w:b/>
          <w:bCs/>
          <w:noProof/>
          <w:sz w:val="24"/>
          <w:szCs w:val="24"/>
          <w:rtl/>
          <w:lang w:bidi="ar-JO"/>
        </w:rPr>
        <w:t>التكافل المجتمعي</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يعرف مفهوم التكافل المجتمعي وصوره المختلفة.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يوضح أهمية التكافل في نشر المحبة والتماسك.</w:t>
            </w:r>
            <w:r>
              <w:rPr>
                <w:rFonts w:hint="cs"/>
                <w:b/>
                <w:bCs/>
                <w:sz w:val="24"/>
                <w:szCs w:val="24"/>
                <w:rtl/>
                <w:lang w:bidi="ar-JO"/>
              </w:rPr>
              <w:t xml:space="preserve">               3_</w:t>
            </w:r>
            <w:r w:rsidRPr="00417024">
              <w:rPr>
                <w:b/>
                <w:bCs/>
                <w:noProof/>
                <w:sz w:val="24"/>
                <w:szCs w:val="24"/>
                <w:rtl/>
                <w:lang w:bidi="ar-JO"/>
              </w:rPr>
              <w:t>يحرص على تطبيق صور التكافل في أسرته ومدرسته.</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يسرد المعلم قصة قصيرة عن تكاتف أهالي الحي لمساعدة أسرة متعثرة، ويسأل الطلبة كيف يحمي التضامن المجتمع من الضعف، ثم يربط أحداث القصة بدرس التكافل المجتمعي بأسلوب يثير عواطف الطلبة الإيجابية.</w:t>
            </w:r>
          </w:p>
        </w:tc>
        <w:tc>
          <w:tcPr>
            <w:tcW w:w="6315" w:type="dxa"/>
          </w:tcPr>
          <w:p w:rsidR="009336E7" w:rsidRPr="00635DA5" w:rsidRDefault="009336E7" w:rsidP="005000DA">
            <w:pPr>
              <w:rPr>
                <w:b/>
                <w:bCs/>
                <w:rtl/>
                <w:lang w:bidi="ar-JO"/>
              </w:rPr>
            </w:pPr>
            <w:r w:rsidRPr="00417024">
              <w:rPr>
                <w:b/>
                <w:bCs/>
                <w:noProof/>
                <w:rtl/>
                <w:lang w:bidi="ar-JO"/>
              </w:rPr>
              <w:t>يستمع الطالب للقصة بتركيز ويتأثر بأحداثها الإنسانية، ثم يشارك في العصف الذهني مبيناً أهمية مساعدة القوي للضعيف، ويستنتج مفهوم التكافل الاجتماعي وأثره في الحفاظ على قوة المجتمع.</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يبين المعلم صور التكافل الأسري والمدرسي والمجتمعي بأمثلة مبسطة، ويدير حواراً حول أثر التكافل في تقليل الفوارق ونشر المحبة، مع تصحيح فكرة حصر التكافل بالمال فقط ليشمل الدعم المعنوي.</w:t>
            </w:r>
          </w:p>
        </w:tc>
        <w:tc>
          <w:tcPr>
            <w:tcW w:w="6315" w:type="dxa"/>
          </w:tcPr>
          <w:p w:rsidR="009336E7" w:rsidRPr="00635DA5" w:rsidRDefault="009336E7" w:rsidP="005000DA">
            <w:pPr>
              <w:rPr>
                <w:b/>
                <w:bCs/>
                <w:rtl/>
                <w:lang w:bidi="ar-JO"/>
              </w:rPr>
            </w:pPr>
            <w:r w:rsidRPr="00417024">
              <w:rPr>
                <w:b/>
                <w:bCs/>
                <w:noProof/>
                <w:rtl/>
                <w:lang w:bidi="ar-JO"/>
              </w:rPr>
              <w:t>يصوغ الطالب مفهوم التكافل بأسلوبه الخاص، ويفرق بين المساعدة المادية والمعنوية، موضحاً دور التكافل في تعزيز المحبة والأمان بين أفراد المجتمع الأردني بمختلف أطيافه.</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يوجه المعلم الطلبة المتميزين لكتابة مطوية تعريفية بجمعية تكافلية أردنية، ويوفر للآخرين أنشطة رسم وشعارات معبرة، رابطاً الدرس بالمبادرات الوطنية كتوزيع الطرود الغذائية وحملات الشتاء.</w:t>
            </w:r>
          </w:p>
        </w:tc>
        <w:tc>
          <w:tcPr>
            <w:tcW w:w="6315" w:type="dxa"/>
          </w:tcPr>
          <w:p w:rsidR="009336E7" w:rsidRPr="00635DA5" w:rsidRDefault="009336E7" w:rsidP="005000DA">
            <w:pPr>
              <w:rPr>
                <w:b/>
                <w:bCs/>
                <w:rtl/>
                <w:lang w:bidi="ar-JO"/>
              </w:rPr>
            </w:pPr>
            <w:r w:rsidRPr="00417024">
              <w:rPr>
                <w:b/>
                <w:bCs/>
                <w:noProof/>
                <w:rtl/>
                <w:lang w:bidi="ar-JO"/>
              </w:rPr>
              <w:t>يكتب الطالب المطوية التعريفية بوضوح أو يرسم شعاراً يحث على التكافل، ويطرح مع زملائه أفكاراً عملية لجمع التبرعات العينية الفائضة وتوزيعها بكرامة على مستحقيها.</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يجري المعلم اختباراً بنائياً سريعاً يطلب فيه تصنيف صور التكافل، ويستقبل إجابات الطلبة عن سؤال ختامي، مع تقديم تغذية راجعة فورية لتثبيت القيم والمفاهيم التكافلية.</w:t>
            </w:r>
          </w:p>
        </w:tc>
        <w:tc>
          <w:tcPr>
            <w:tcW w:w="6315" w:type="dxa"/>
          </w:tcPr>
          <w:p w:rsidR="009336E7" w:rsidRPr="00635DA5" w:rsidRDefault="009336E7" w:rsidP="005000DA">
            <w:pPr>
              <w:rPr>
                <w:b/>
                <w:bCs/>
                <w:rtl/>
                <w:lang w:bidi="ar-JO"/>
              </w:rPr>
            </w:pPr>
            <w:r w:rsidRPr="00417024">
              <w:rPr>
                <w:b/>
                <w:bCs/>
                <w:noProof/>
                <w:rtl/>
                <w:lang w:bidi="ar-JO"/>
              </w:rPr>
              <w:t>يصنف الطالب المواقف المعروضة إلى تكافل أسري أو مدرسي أو مجتمعي بدقة، ويجيب عن السؤال الختامي، معرباً عن التزامه بتطبيق سلوك تكافلي مباشر مع زملائه بالصف.</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الثانية: النظام السياسي في الأردن</w:t>
      </w:r>
      <w:r>
        <w:rPr>
          <w:rFonts w:hint="cs"/>
          <w:b/>
          <w:bCs/>
          <w:sz w:val="24"/>
          <w:szCs w:val="24"/>
          <w:rtl/>
          <w:lang w:bidi="ar-JO"/>
        </w:rPr>
        <w:t xml:space="preserve">  </w:t>
      </w:r>
      <w:r w:rsidRPr="00417024">
        <w:rPr>
          <w:b/>
          <w:bCs/>
          <w:noProof/>
          <w:sz w:val="24"/>
          <w:szCs w:val="24"/>
          <w:rtl/>
          <w:lang w:bidi="ar-JO"/>
        </w:rPr>
        <w:t>الملك وصلاحياته الدستورية</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يتعرف المادة الدستورية الخاصة بنظام الحكم في الأردن.</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يعدد الصلاحيات الدستورية لجلالة الملك.</w:t>
            </w:r>
            <w:r>
              <w:rPr>
                <w:rFonts w:hint="cs"/>
                <w:b/>
                <w:bCs/>
                <w:sz w:val="24"/>
                <w:szCs w:val="24"/>
                <w:rtl/>
                <w:lang w:bidi="ar-JO"/>
              </w:rPr>
              <w:t xml:space="preserve">               3_</w:t>
            </w:r>
            <w:r w:rsidRPr="00417024">
              <w:rPr>
                <w:b/>
                <w:bCs/>
                <w:noProof/>
                <w:sz w:val="24"/>
                <w:szCs w:val="24"/>
                <w:rtl/>
                <w:lang w:bidi="ar-JO"/>
              </w:rPr>
              <w:t>يعبر عن اعتزازه بالقيادة الهاشمية ودورها الوطني.</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صورة جلالة الملك وشعار المملكة، ويسأل الطلبة عن شكل نظام الحكم في الوطن، ثم يربط الإجابات بالدستور الأردني ومكانة الملك بوصفه رأس الدولة ورامي استقرارها.</w:t>
            </w:r>
          </w:p>
        </w:tc>
        <w:tc>
          <w:tcPr>
            <w:tcW w:w="6315" w:type="dxa"/>
          </w:tcPr>
          <w:p w:rsidR="009336E7" w:rsidRPr="00635DA5" w:rsidRDefault="009336E7" w:rsidP="005000DA">
            <w:pPr>
              <w:rPr>
                <w:b/>
                <w:bCs/>
                <w:rtl/>
                <w:lang w:bidi="ar-JO"/>
              </w:rPr>
            </w:pPr>
            <w:r w:rsidRPr="00417024">
              <w:rPr>
                <w:b/>
                <w:bCs/>
                <w:noProof/>
                <w:rtl/>
                <w:lang w:bidi="ar-JO"/>
              </w:rPr>
              <w:t>يتأمل الطالب الصور باعتزاز وطني ويجيب بوضوح بأن نظام الحكم نيابي ملكي وراثي بناء على معرفته السابقة، ويستكشف محاور الدرس الخاصة بالصلاحيات الدستورية لجلالة الملك.</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الصلاحيات الدستورية كإقرار القوانين وتعيين الحكومة والقيادة العليا للقوات المسلحة، ويدير حواراً حول كيفية ممارسة الصلاحيات وفق الدستور، مع تصحيح المفاهيم حول تنظيم السلطات.</w:t>
            </w:r>
          </w:p>
        </w:tc>
        <w:tc>
          <w:tcPr>
            <w:tcW w:w="6315" w:type="dxa"/>
          </w:tcPr>
          <w:p w:rsidR="009336E7" w:rsidRPr="00635DA5" w:rsidRDefault="009336E7" w:rsidP="005000DA">
            <w:pPr>
              <w:rPr>
                <w:b/>
                <w:bCs/>
                <w:rtl/>
                <w:lang w:bidi="ar-JO"/>
              </w:rPr>
            </w:pPr>
            <w:r w:rsidRPr="00417024">
              <w:rPr>
                <w:b/>
                <w:bCs/>
                <w:noProof/>
                <w:rtl/>
                <w:lang w:bidi="ar-JO"/>
              </w:rPr>
              <w:t>يلخص الطالب الصلاحيات الدستورية الملكية بكلماته الخاصة، ويوضح دور الملك في حماية الدستور واستقرار الدولة، ويناقش أهمية وجود قيادة حكيمة لتسيير شؤون المملكة.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يطلب المعلم من الطلبة المتميزين إعداد مخطط إنفوجرافيك يوضح نظام الحكم والصلاحيات، ويوفر نصوصاً دستورية مبسطة للبقية لاستخرج البنود، رابطاً الصلاحيات بالإنجازات الوطنية.</w:t>
            </w:r>
          </w:p>
        </w:tc>
        <w:tc>
          <w:tcPr>
            <w:tcW w:w="6315" w:type="dxa"/>
          </w:tcPr>
          <w:p w:rsidR="009336E7" w:rsidRPr="00635DA5" w:rsidRDefault="009336E7" w:rsidP="005000DA">
            <w:pPr>
              <w:rPr>
                <w:b/>
                <w:bCs/>
                <w:rtl/>
                <w:lang w:bidi="ar-JO"/>
              </w:rPr>
            </w:pPr>
            <w:r w:rsidRPr="00417024">
              <w:rPr>
                <w:b/>
                <w:bCs/>
                <w:noProof/>
                <w:rtl/>
                <w:lang w:bidi="ar-JO"/>
              </w:rPr>
              <w:t>يصمم الطالب الإنفوجرافيك موضحاً صلاحيات جلالة الملك بشكل منظم، ويحلل النص الدستوري المستلم لاستخراج مواد تعيين رئيس الوزراء، ثم يكتب فقرة اعتزاز بالقيادة الهاشمية.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يطرح المعلم أسئلة تقويمية سريعة بصيغة "صح أو خطأ"، ويطلب كتابة ثلاث صلاحيات للملك في ورقة خروج، مستعرضاً الإجابات لتصويب الأخطاء وتأكيد الاستيعاب الكامل.</w:t>
            </w:r>
          </w:p>
        </w:tc>
        <w:tc>
          <w:tcPr>
            <w:tcW w:w="6315" w:type="dxa"/>
          </w:tcPr>
          <w:p w:rsidR="009336E7" w:rsidRPr="00635DA5" w:rsidRDefault="009336E7" w:rsidP="005000DA">
            <w:pPr>
              <w:rPr>
                <w:b/>
                <w:bCs/>
                <w:rtl/>
                <w:lang w:bidi="ar-JO"/>
              </w:rPr>
            </w:pPr>
            <w:r w:rsidRPr="00417024">
              <w:rPr>
                <w:b/>
                <w:bCs/>
                <w:noProof/>
                <w:rtl/>
                <w:lang w:bidi="ar-JO"/>
              </w:rPr>
              <w:t>يجيب الطالب عن أسئلة التقييم السريع بدقة، ويكتب ثلاث صلاحيات دستورية لجلالة الملك بوضوح، موضحاً تمكنه الذاتي من التمييز بين وظائف رأس الدولة والسلطات الأخرى.</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الثانية: النظام السياسي في الأردن</w:t>
      </w:r>
      <w:r>
        <w:rPr>
          <w:rFonts w:hint="cs"/>
          <w:b/>
          <w:bCs/>
          <w:sz w:val="24"/>
          <w:szCs w:val="24"/>
          <w:rtl/>
          <w:lang w:bidi="ar-JO"/>
        </w:rPr>
        <w:t xml:space="preserve">  </w:t>
      </w:r>
      <w:r w:rsidRPr="00417024">
        <w:rPr>
          <w:b/>
          <w:bCs/>
          <w:noProof/>
          <w:sz w:val="24"/>
          <w:szCs w:val="24"/>
          <w:rtl/>
          <w:lang w:bidi="ar-JO"/>
        </w:rPr>
        <w:t>السلطة التشريعية (مجلس الأمة)</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يبين مفهوم السلطة التشريعية ومكونات مجلس الأمة.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يوضح الفرق بين مجلس النواب ومجلس الأعيان.</w:t>
            </w:r>
            <w:r>
              <w:rPr>
                <w:rFonts w:hint="cs"/>
                <w:b/>
                <w:bCs/>
                <w:sz w:val="24"/>
                <w:szCs w:val="24"/>
                <w:rtl/>
                <w:lang w:bidi="ar-JO"/>
              </w:rPr>
              <w:t xml:space="preserve">               3_</w:t>
            </w:r>
            <w:r w:rsidRPr="00417024">
              <w:rPr>
                <w:b/>
                <w:bCs/>
                <w:noProof/>
                <w:sz w:val="24"/>
                <w:szCs w:val="24"/>
                <w:rtl/>
                <w:lang w:bidi="ar-JO"/>
              </w:rPr>
              <w:t>يدرك أهمية تشريع القوانين والرقابة على الحكومة.</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صورة مبنى مجلس الأمة الأردني في العاصمة عمان، ويسأل عن الجهة التي تضع القوانين وتراقب أعمال الحكومة، ثم يربط الإجابات بمفهوم التشريع ودور ممثلي الشعب بالمجلس.</w:t>
            </w:r>
          </w:p>
        </w:tc>
        <w:tc>
          <w:tcPr>
            <w:tcW w:w="6315" w:type="dxa"/>
          </w:tcPr>
          <w:p w:rsidR="009336E7" w:rsidRPr="00635DA5" w:rsidRDefault="009336E7" w:rsidP="005000DA">
            <w:pPr>
              <w:rPr>
                <w:b/>
                <w:bCs/>
                <w:rtl/>
                <w:lang w:bidi="ar-JO"/>
              </w:rPr>
            </w:pPr>
            <w:r w:rsidRPr="00417024">
              <w:rPr>
                <w:b/>
                <w:bCs/>
                <w:noProof/>
                <w:rtl/>
                <w:lang w:bidi="ar-JO"/>
              </w:rPr>
              <w:t>يشاهد الطالب صورة مبنى المجلس باهتمام، ويشارك في الإجابة بذكر النواب والانتخابات البرلمانية، مستنتجاً دور السلطة التشريعية ومكونيها الرئيسين مجلسي النواب والأعيان.</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يوضح المعلم طريقة تشكيل مجلس الأمة من الأعيان بالتعيين والنواب بالانتخاب، ويشرح وظيفتي التشريع والرقابة، مع إجراء مقارنة مبسطة تصحح الخلط بين طريقة اختيار أفراد المجلسين.</w:t>
            </w:r>
          </w:p>
        </w:tc>
        <w:tc>
          <w:tcPr>
            <w:tcW w:w="6315" w:type="dxa"/>
          </w:tcPr>
          <w:p w:rsidR="009336E7" w:rsidRPr="00635DA5" w:rsidRDefault="009336E7" w:rsidP="005000DA">
            <w:pPr>
              <w:rPr>
                <w:b/>
                <w:bCs/>
                <w:rtl/>
                <w:lang w:bidi="ar-JO"/>
              </w:rPr>
            </w:pPr>
            <w:r w:rsidRPr="00417024">
              <w:rPr>
                <w:b/>
                <w:bCs/>
                <w:noProof/>
                <w:rtl/>
                <w:lang w:bidi="ar-JO"/>
              </w:rPr>
              <w:t>يشرح الطالب مكونات مجلس الأمة بأسلوبه، ويفرق بين طريقة اختيار النواب والأعيان، موضحاً الوظيفتين الأساسيتين للسلطة التشريعية في سن القوانين ومتابعة أداء الوزارات.</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ينظم المعلم جلسة برلمانية مصغرة داخل الصف لمناقشة مقترح قانون مدرسي، ويوزع أدوار النواب والأعيان على الطلبة وفق مستوياتهم، يربط ذلك بأهمية الالتزام بالقانون.</w:t>
            </w:r>
          </w:p>
        </w:tc>
        <w:tc>
          <w:tcPr>
            <w:tcW w:w="6315" w:type="dxa"/>
          </w:tcPr>
          <w:p w:rsidR="009336E7" w:rsidRPr="00635DA5" w:rsidRDefault="009336E7" w:rsidP="005000DA">
            <w:pPr>
              <w:rPr>
                <w:b/>
                <w:bCs/>
                <w:rtl/>
                <w:lang w:bidi="ar-JO"/>
              </w:rPr>
            </w:pPr>
            <w:r w:rsidRPr="00417024">
              <w:rPr>
                <w:b/>
                <w:bCs/>
                <w:noProof/>
                <w:rtl/>
                <w:lang w:bidi="ar-JO"/>
              </w:rPr>
              <w:t>يمارس الطالب دوره في المحاكاة البرلمانية مناقشاً بنود القانون ومصوتاً عليها بأسلوب ديمقراطي، ثم يكتب تقريراً قصيراً يعكس أهمية الدور التشريعي في حماية المجتمع.</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يقدم المعلم مخطط "فين" لمقارنة الأعيان والنواب، ويطرح أسئلة قصيرة حول مهام المجلس، يحلل الاستجابات ويوجه الملاحظات لتثبيت المفاهيم التشريعية لدى الطلبة.</w:t>
            </w:r>
          </w:p>
        </w:tc>
        <w:tc>
          <w:tcPr>
            <w:tcW w:w="6315" w:type="dxa"/>
          </w:tcPr>
          <w:p w:rsidR="009336E7" w:rsidRPr="00635DA5" w:rsidRDefault="009336E7" w:rsidP="005000DA">
            <w:pPr>
              <w:rPr>
                <w:b/>
                <w:bCs/>
                <w:rtl/>
                <w:lang w:bidi="ar-JO"/>
              </w:rPr>
            </w:pPr>
            <w:r w:rsidRPr="00417024">
              <w:rPr>
                <w:b/>
                <w:bCs/>
                <w:noProof/>
                <w:rtl/>
                <w:lang w:bidi="ar-JO"/>
              </w:rPr>
              <w:t>يملأ الطالب مخطط المقارنة بدقة موضحاً نقاط الشبه والاختلاف بين المجلسين، ويكتب مهام السلطة التشريعية ببطاقة الخروج، مثبتاً فهمه التام للتشريع والرقابة.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الثانية: النظام السياسي في الأردن</w:t>
      </w:r>
      <w:r>
        <w:rPr>
          <w:rFonts w:hint="cs"/>
          <w:b/>
          <w:bCs/>
          <w:sz w:val="24"/>
          <w:szCs w:val="24"/>
          <w:rtl/>
          <w:lang w:bidi="ar-JO"/>
        </w:rPr>
        <w:t xml:space="preserve">  </w:t>
      </w:r>
      <w:r w:rsidRPr="00417024">
        <w:rPr>
          <w:b/>
          <w:bCs/>
          <w:noProof/>
          <w:sz w:val="24"/>
          <w:szCs w:val="24"/>
          <w:rtl/>
          <w:lang w:bidi="ar-JO"/>
        </w:rPr>
        <w:t>السلطة التنفيذية (مجلس الوزراء)</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يعرف مفهوم السلطة التنفيذية ومكونات مجلس الوزراء.</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يعدد الوظائف الأساسية للحكومة في تقديم الخدمات.</w:t>
            </w:r>
            <w:r>
              <w:rPr>
                <w:rFonts w:hint="cs"/>
                <w:b/>
                <w:bCs/>
                <w:sz w:val="24"/>
                <w:szCs w:val="24"/>
                <w:rtl/>
                <w:lang w:bidi="ar-JO"/>
              </w:rPr>
              <w:t xml:space="preserve">               3_</w:t>
            </w:r>
            <w:r w:rsidRPr="00417024">
              <w:rPr>
                <w:b/>
                <w:bCs/>
                <w:noProof/>
                <w:sz w:val="24"/>
                <w:szCs w:val="24"/>
                <w:rtl/>
                <w:lang w:bidi="ar-JO"/>
              </w:rPr>
              <w:t>يقدر جهود الوزارات الأردنية في خدمة المواطنين.</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أمثلة لخدمات صحية وتعليمية وأمنية تقدمها الدولة، ويسأل عن المؤسسة المسؤولة عن إدارة هذه المرافق، ثم يربط الإجابات بالحكومة والسلطة التنفيذية بأسلوب مشوق.</w:t>
            </w:r>
          </w:p>
        </w:tc>
        <w:tc>
          <w:tcPr>
            <w:tcW w:w="6315" w:type="dxa"/>
          </w:tcPr>
          <w:p w:rsidR="009336E7" w:rsidRPr="00635DA5" w:rsidRDefault="009336E7" w:rsidP="005000DA">
            <w:pPr>
              <w:rPr>
                <w:b/>
                <w:bCs/>
                <w:rtl/>
                <w:lang w:bidi="ar-JO"/>
              </w:rPr>
            </w:pPr>
            <w:r w:rsidRPr="00417024">
              <w:rPr>
                <w:b/>
                <w:bCs/>
                <w:noProof/>
                <w:rtl/>
                <w:lang w:bidi="ar-JO"/>
              </w:rPr>
              <w:t>يتفاعل الطالب مع الأمثلة المعروضة مستحضراً الخدمات التي يستفيد منها يومياً، ويجيب بذكر الوزارات المختلفة، متطلعاً لمعرفة كيفية تشكيل الحكومة ومهامها الأساسية.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كيفية تشكيل مجلس الوزراء من رئيس الوزراء والوزراء، ويشرح وظائف الحكومة في إدارة شؤون الدولة وتنفيذ القوانين، مصححاً الفهم حول فرق إصدار القانون وتطبيقه.</w:t>
            </w:r>
          </w:p>
        </w:tc>
        <w:tc>
          <w:tcPr>
            <w:tcW w:w="6315" w:type="dxa"/>
          </w:tcPr>
          <w:p w:rsidR="009336E7" w:rsidRPr="00635DA5" w:rsidRDefault="009336E7" w:rsidP="005000DA">
            <w:pPr>
              <w:rPr>
                <w:b/>
                <w:bCs/>
                <w:rtl/>
                <w:lang w:bidi="ar-JO"/>
              </w:rPr>
            </w:pPr>
            <w:r w:rsidRPr="00417024">
              <w:rPr>
                <w:b/>
                <w:bCs/>
                <w:noProof/>
                <w:rtl/>
                <w:lang w:bidi="ar-JO"/>
              </w:rPr>
              <w:t>يعيد الطالب تعريف السلطة التنفيذية بكلماته، ويذكر أسماء عدد من الوزارات والخدمة المباشرة التي تقدمها، موضحاً الفرق بين عمل النائب وعمل الوزير بأسلوب مبسط.</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يوجه المعلم الطلبة المتميزين لتصميم جدول يربط الوزارات بمهامها، ويقدم أنشطة مطابقة صور الخدمات لغيرهم، رابطاً أعمال الحكومة بالتحول الرقمي والخدمات الإلكترونية.</w:t>
            </w:r>
          </w:p>
        </w:tc>
        <w:tc>
          <w:tcPr>
            <w:tcW w:w="6315" w:type="dxa"/>
          </w:tcPr>
          <w:p w:rsidR="009336E7" w:rsidRPr="00635DA5" w:rsidRDefault="009336E7" w:rsidP="005000DA">
            <w:pPr>
              <w:rPr>
                <w:b/>
                <w:bCs/>
                <w:rtl/>
                <w:lang w:bidi="ar-JO"/>
              </w:rPr>
            </w:pPr>
            <w:r w:rsidRPr="00417024">
              <w:rPr>
                <w:b/>
                <w:bCs/>
                <w:noProof/>
                <w:rtl/>
                <w:lang w:bidi="ar-JO"/>
              </w:rPr>
              <w:t>يصمم الطالب جدول الوزارات بمهارة رابطاً التربية والصحة والداخلية بأدوارها، ويحل نشاط المطابقة، مع تقديم فكرة مقترحة لخدمة إلكترونية تسهل حياة المواطنين.</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يوزع المعلم أوراق تقويم قصيرة تتضمن أسئلة متعددة الاختيارات وطرح سؤال حول اسم وزارة وواجبها، ثم يستعرض النتائج للتأكد من تحقق الهدف لدى جميع الطلبة.</w:t>
            </w:r>
          </w:p>
        </w:tc>
        <w:tc>
          <w:tcPr>
            <w:tcW w:w="6315" w:type="dxa"/>
          </w:tcPr>
          <w:p w:rsidR="009336E7" w:rsidRPr="00635DA5" w:rsidRDefault="009336E7" w:rsidP="005000DA">
            <w:pPr>
              <w:rPr>
                <w:b/>
                <w:bCs/>
                <w:rtl/>
                <w:lang w:bidi="ar-JO"/>
              </w:rPr>
            </w:pPr>
            <w:r w:rsidRPr="00417024">
              <w:rPr>
                <w:b/>
                <w:bCs/>
                <w:noProof/>
                <w:rtl/>
                <w:lang w:bidi="ar-JO"/>
              </w:rPr>
              <w:t>يختار الطالب الإجابة الصحيحة في ورقة التقويم بثقة، ويكتب اسم وزارة أردنية والدور الذي تقوم به، يمارس تقييماً ذاتياً لمستوى استيعابه لمهام الحكومات.</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الثانية: النظام السياسي في الأردن</w:t>
      </w:r>
      <w:r>
        <w:rPr>
          <w:rFonts w:hint="cs"/>
          <w:b/>
          <w:bCs/>
          <w:sz w:val="24"/>
          <w:szCs w:val="24"/>
          <w:rtl/>
          <w:lang w:bidi="ar-JO"/>
        </w:rPr>
        <w:t xml:space="preserve">  </w:t>
      </w:r>
      <w:r w:rsidRPr="00417024">
        <w:rPr>
          <w:b/>
          <w:bCs/>
          <w:noProof/>
          <w:sz w:val="24"/>
          <w:szCs w:val="24"/>
          <w:rtl/>
          <w:lang w:bidi="ar-JO"/>
        </w:rPr>
        <w:t>السلطة القضائية</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يبين مفهوم السلطة القضائية وأهميتها في إقامة العدل.</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يوضح دور المحاكم في حل النزاعات وحماية الحقوق.</w:t>
            </w:r>
            <w:r>
              <w:rPr>
                <w:rFonts w:hint="cs"/>
                <w:b/>
                <w:bCs/>
                <w:sz w:val="24"/>
                <w:szCs w:val="24"/>
                <w:rtl/>
                <w:lang w:bidi="ar-JO"/>
              </w:rPr>
              <w:t xml:space="preserve">               3_</w:t>
            </w:r>
            <w:r w:rsidRPr="00417024">
              <w:rPr>
                <w:b/>
                <w:bCs/>
                <w:noProof/>
                <w:sz w:val="24"/>
                <w:szCs w:val="24"/>
                <w:rtl/>
                <w:lang w:bidi="ar-JO"/>
              </w:rPr>
              <w:t>يدرك أهمية استقلالية القضاء وسيادة القانون في الأردن.</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رمز ميزان العدالة أو صورة لقصر العدل، ويسأل عن الطريقة السليمة لحل الخلافات وإعادة الحقوق لأصحابها، ثم يربط الإجابات بمفهوم القضاء والدور العدلي للمحاكم.</w:t>
            </w:r>
          </w:p>
        </w:tc>
        <w:tc>
          <w:tcPr>
            <w:tcW w:w="6315" w:type="dxa"/>
          </w:tcPr>
          <w:p w:rsidR="009336E7" w:rsidRPr="00635DA5" w:rsidRDefault="009336E7" w:rsidP="005000DA">
            <w:pPr>
              <w:rPr>
                <w:b/>
                <w:bCs/>
                <w:rtl/>
                <w:lang w:bidi="ar-JO"/>
              </w:rPr>
            </w:pPr>
            <w:r w:rsidRPr="00417024">
              <w:rPr>
                <w:b/>
                <w:bCs/>
                <w:noProof/>
                <w:rtl/>
                <w:lang w:bidi="ar-JO"/>
              </w:rPr>
              <w:t>يتأمل الطالب رمز الميزان ويستحضر معناه الدال على العدل والمساواة، ويجيب بأن اللجوء للقضاء هو الخيار القانوني لحل الخصومات، مستنتجاً دور المحاكم في الدولة.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مهام السلطة القضائية في الفصل بين المتخاصمين وإعادة الحقوق، ويوضح مبدأ استقلال القضاء وسيادة القانون، مصححاً فكرة أخذ الحق باليد بدلاً من القضاء.</w:t>
            </w:r>
          </w:p>
        </w:tc>
        <w:tc>
          <w:tcPr>
            <w:tcW w:w="6315" w:type="dxa"/>
          </w:tcPr>
          <w:p w:rsidR="009336E7" w:rsidRPr="00635DA5" w:rsidRDefault="009336E7" w:rsidP="005000DA">
            <w:pPr>
              <w:rPr>
                <w:b/>
                <w:bCs/>
                <w:rtl/>
                <w:lang w:bidi="ar-JO"/>
              </w:rPr>
            </w:pPr>
            <w:r w:rsidRPr="00417024">
              <w:rPr>
                <w:b/>
                <w:bCs/>
                <w:noProof/>
                <w:rtl/>
                <w:lang w:bidi="ar-JO"/>
              </w:rPr>
              <w:t>يشرح الطالب دور المحاكم في حماية الأفراد بأسلوبه الخاص، ويعبر عن معنى استقلال القاضي وعدم التأثير عليه، مفصلاً أهمية تطبيق القانون بالتساوي على الجميع.</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يكلف المعلم الطلبة المتميزين بإعداد بحث مصغر حول أركان المحاكمة، ويقدم سيناريوهات قضايا افتراضية للمجموعات لمناقشتها، رابطاً القضاء بمبادئ حقوق الإنسان المواطنة.</w:t>
            </w:r>
          </w:p>
        </w:tc>
        <w:tc>
          <w:tcPr>
            <w:tcW w:w="6315" w:type="dxa"/>
          </w:tcPr>
          <w:p w:rsidR="009336E7" w:rsidRPr="00635DA5" w:rsidRDefault="009336E7" w:rsidP="005000DA">
            <w:pPr>
              <w:rPr>
                <w:b/>
                <w:bCs/>
                <w:rtl/>
                <w:lang w:bidi="ar-JO"/>
              </w:rPr>
            </w:pPr>
            <w:r w:rsidRPr="00417024">
              <w:rPr>
                <w:b/>
                <w:bCs/>
                <w:noProof/>
                <w:rtl/>
                <w:lang w:bidi="ar-JO"/>
              </w:rPr>
              <w:t>يكتب الطالب البحث المصغر موضحاً أركان المحاكمة من قاضٍ ومحتكمين، ويحلل القضايا الافتراضية المستلمة للوصول لحكم عادل، يرسم شعاراً يعبر عن المساواة أمام القانون.</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يطرح المعلم أسئلة شفهية وبطاقات خروج تتضمن سؤالاً حول مبدأ "الجميع سواء أمام القانون"، ويحلل استجابات الطلبة ليقدم التغذية الراجعة الكفيلة بتثبيت المفاهيم.</w:t>
            </w:r>
          </w:p>
        </w:tc>
        <w:tc>
          <w:tcPr>
            <w:tcW w:w="6315" w:type="dxa"/>
          </w:tcPr>
          <w:p w:rsidR="009336E7" w:rsidRPr="00635DA5" w:rsidRDefault="009336E7" w:rsidP="005000DA">
            <w:pPr>
              <w:rPr>
                <w:b/>
                <w:bCs/>
                <w:rtl/>
                <w:lang w:bidi="ar-JO"/>
              </w:rPr>
            </w:pPr>
            <w:r w:rsidRPr="00417024">
              <w:rPr>
                <w:b/>
                <w:bCs/>
                <w:noProof/>
                <w:rtl/>
                <w:lang w:bidi="ar-JO"/>
              </w:rPr>
              <w:t>يجيب الطالب عن الأسئلة التقويمية بوضوح، ويكتب صياغته لمفهوم سيادة القانون في ورقة الخروج، معرباً عن جاهزيته لاحترام القوانين والأنظمة في حياته اليومية.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الثالثة: رحلة في وطني</w:t>
      </w:r>
      <w:r>
        <w:rPr>
          <w:rFonts w:hint="cs"/>
          <w:b/>
          <w:bCs/>
          <w:sz w:val="24"/>
          <w:szCs w:val="24"/>
          <w:rtl/>
          <w:lang w:bidi="ar-JO"/>
        </w:rPr>
        <w:t xml:space="preserve">  </w:t>
      </w:r>
      <w:r w:rsidRPr="00417024">
        <w:rPr>
          <w:b/>
          <w:bCs/>
          <w:noProof/>
          <w:sz w:val="24"/>
          <w:szCs w:val="24"/>
          <w:rtl/>
          <w:lang w:bidi="ar-JO"/>
        </w:rPr>
        <w:t>رحلتي في محافظة العاصمة</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يحدد الموقع الجغرافي لمحافظة العاصمة عمان وأهميتها.</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يعدد أهم المواقع التاريخية والسياحية في العاصمة.</w:t>
            </w:r>
            <w:r>
              <w:rPr>
                <w:rFonts w:hint="cs"/>
                <w:b/>
                <w:bCs/>
                <w:sz w:val="24"/>
                <w:szCs w:val="24"/>
                <w:rtl/>
                <w:lang w:bidi="ar-JO"/>
              </w:rPr>
              <w:t xml:space="preserve">               3_</w:t>
            </w:r>
            <w:r w:rsidRPr="00417024">
              <w:rPr>
                <w:b/>
                <w:bCs/>
                <w:noProof/>
                <w:sz w:val="24"/>
                <w:szCs w:val="24"/>
                <w:rtl/>
                <w:lang w:bidi="ar-JO"/>
              </w:rPr>
              <w:t>يعتز بالمكانة الحضارية والتاريخية لعاصمة المملكة.</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خريطة المملكة مشيراً إلى العاصمة عمان، ويسأل عن أهميتها السياسية والأماكن الأثرية الموجودة فيها، ثم يربط الإجابات بتاريخ عمان المعاصر والقديم بأسلوب مشوق.</w:t>
            </w:r>
          </w:p>
        </w:tc>
        <w:tc>
          <w:tcPr>
            <w:tcW w:w="6315" w:type="dxa"/>
          </w:tcPr>
          <w:p w:rsidR="009336E7" w:rsidRPr="00635DA5" w:rsidRDefault="009336E7" w:rsidP="005000DA">
            <w:pPr>
              <w:rPr>
                <w:b/>
                <w:bCs/>
                <w:rtl/>
                <w:lang w:bidi="ar-JO"/>
              </w:rPr>
            </w:pPr>
            <w:r w:rsidRPr="00417024">
              <w:rPr>
                <w:b/>
                <w:bCs/>
                <w:noProof/>
                <w:rtl/>
                <w:lang w:bidi="ar-JO"/>
              </w:rPr>
              <w:t>يتأمل الطالب الخريطة ويحدد موقع عمان بالنسبة للمحافظات المجاورة، ويذكر معالم يعرفها مثل المدرج الروماني وجبل القلعة، متطلعاً لمعرفة المزيد عن تاريخ عاصمة وطنه.</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التطور التاريخي لمدينة عمان واسمها القديم فيلادلفيا، ويستعرض المعالم السياحية والأثرية الحديثة والقديمة، مصححاً أي خلط في الأثر التاريخي والمعالم الحديثة.</w:t>
            </w:r>
          </w:p>
        </w:tc>
        <w:tc>
          <w:tcPr>
            <w:tcW w:w="6315" w:type="dxa"/>
          </w:tcPr>
          <w:p w:rsidR="009336E7" w:rsidRPr="00635DA5" w:rsidRDefault="009336E7" w:rsidP="005000DA">
            <w:pPr>
              <w:rPr>
                <w:b/>
                <w:bCs/>
                <w:rtl/>
                <w:lang w:bidi="ar-JO"/>
              </w:rPr>
            </w:pPr>
            <w:r w:rsidRPr="00417024">
              <w:rPr>
                <w:b/>
                <w:bCs/>
                <w:noProof/>
                <w:rtl/>
                <w:lang w:bidi="ar-JO"/>
              </w:rPr>
              <w:t>يصف الطالب أهم المعالم السياحية بأسلوبه المباشر، ويذكر أسماء عمان القديمة، معللاً سبب اعتبارها المركز السياسي والإداري والاقتصادي الرئيسي للمملكة الأردنية الهاشمية.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يكلف المعلم الطلبة المتميزين بتصميم دليل مسار لرحلة سياحية داخل العاصمة، ويوزع خرائط صماء على البقية لتحديد المواقع الأثرية، رابطاً التراث بالترويج السياحي.</w:t>
            </w:r>
          </w:p>
        </w:tc>
        <w:tc>
          <w:tcPr>
            <w:tcW w:w="6315" w:type="dxa"/>
          </w:tcPr>
          <w:p w:rsidR="009336E7" w:rsidRPr="00635DA5" w:rsidRDefault="009336E7" w:rsidP="005000DA">
            <w:pPr>
              <w:rPr>
                <w:b/>
                <w:bCs/>
                <w:rtl/>
                <w:lang w:bidi="ar-JO"/>
              </w:rPr>
            </w:pPr>
            <w:r w:rsidRPr="00417024">
              <w:rPr>
                <w:b/>
                <w:bCs/>
                <w:noProof/>
                <w:rtl/>
                <w:lang w:bidi="ar-JO"/>
              </w:rPr>
              <w:t>يصمم الطالب خطة الرحلة السياحية محددة المحطات والأوقات، ويضع علامات دقيقة على الخريطة الصماء لمواقع جبل القلعة والمتحف، ويكتب فقرة ترويجية عن عمان.</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ينظم المعلم مسابقة سريعة لتسمية معالم عمان، ويوزع ورقة عمل تتضمن مطابقة الصور بالأسماء، ثم يراجع الإجابات لتأكيد تحقق المعرفة الجغرافية والتاريخية لدى الطلبة.</w:t>
            </w:r>
          </w:p>
        </w:tc>
        <w:tc>
          <w:tcPr>
            <w:tcW w:w="6315" w:type="dxa"/>
          </w:tcPr>
          <w:p w:rsidR="009336E7" w:rsidRPr="00635DA5" w:rsidRDefault="009336E7" w:rsidP="005000DA">
            <w:pPr>
              <w:rPr>
                <w:b/>
                <w:bCs/>
                <w:rtl/>
                <w:lang w:bidi="ar-JO"/>
              </w:rPr>
            </w:pPr>
            <w:r w:rsidRPr="00417024">
              <w:rPr>
                <w:b/>
                <w:bCs/>
                <w:noProof/>
                <w:rtl/>
                <w:lang w:bidi="ar-JO"/>
              </w:rPr>
              <w:t>يتفاعل الطالب مع المسابقة بإعطاء إجابات صحيحة، ويربط صور المعالم بأسماؤها على ورقة العمل، موضحاً مدى استيعابه واعتزازه بالمكانة التاريخية لعاصمة وطنه.</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الثالثة: رحلة في وطني</w:t>
      </w:r>
      <w:r>
        <w:rPr>
          <w:rFonts w:hint="cs"/>
          <w:b/>
          <w:bCs/>
          <w:sz w:val="24"/>
          <w:szCs w:val="24"/>
          <w:rtl/>
          <w:lang w:bidi="ar-JO"/>
        </w:rPr>
        <w:t xml:space="preserve">  </w:t>
      </w:r>
      <w:r w:rsidRPr="00417024">
        <w:rPr>
          <w:b/>
          <w:bCs/>
          <w:noProof/>
          <w:sz w:val="24"/>
          <w:szCs w:val="24"/>
          <w:rtl/>
          <w:lang w:bidi="ar-JO"/>
        </w:rPr>
        <w:t>رحلتي في محافظة معان</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يحدد الموقع الجغرافي لمحافظة معان على الخريطة.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يتعرف المعالم الأثرية والسياحية (البترا، وادي رم).</w:t>
            </w:r>
            <w:r>
              <w:rPr>
                <w:rFonts w:hint="cs"/>
                <w:b/>
                <w:bCs/>
                <w:sz w:val="24"/>
                <w:szCs w:val="24"/>
                <w:rtl/>
                <w:lang w:bidi="ar-JO"/>
              </w:rPr>
              <w:t xml:space="preserve">               3_</w:t>
            </w:r>
            <w:r w:rsidRPr="00417024">
              <w:rPr>
                <w:b/>
                <w:bCs/>
                <w:noProof/>
                <w:sz w:val="24"/>
                <w:szCs w:val="24"/>
                <w:rtl/>
                <w:lang w:bidi="ar-JO"/>
              </w:rPr>
              <w:t>يقدر القيمة التاريخية والسياحية لمحافظة معان عالمياً.</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مقطعاً مصوراً أو صوراً للمدينة الوردية البترا ووادي رم، ويسأل عن موقع هذه المعالم في الأردن، ويربط الإجابات بمحافظة معان الجنوبية العريقة بأسلوب جذاب.</w:t>
            </w:r>
          </w:p>
        </w:tc>
        <w:tc>
          <w:tcPr>
            <w:tcW w:w="6315" w:type="dxa"/>
          </w:tcPr>
          <w:p w:rsidR="009336E7" w:rsidRPr="00635DA5" w:rsidRDefault="009336E7" w:rsidP="005000DA">
            <w:pPr>
              <w:rPr>
                <w:b/>
                <w:bCs/>
                <w:rtl/>
                <w:lang w:bidi="ar-JO"/>
              </w:rPr>
            </w:pPr>
            <w:r w:rsidRPr="00417024">
              <w:rPr>
                <w:b/>
                <w:bCs/>
                <w:noProof/>
                <w:rtl/>
                <w:lang w:bidi="ar-JO"/>
              </w:rPr>
              <w:t>يشاهد الطالب صور البترا بانبهار وفخر، ويجيب بأنها تقع في محافظة معان بجنوب المملكة، ويبدي رغبة واسعة في التعرف على تاريخ معان والمعالم السياحية الضخمة فيها.</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موقع معان الجغرافي وتاريخها على طرق التجارة القديمة، ويستعرض المعالم البارزة كالبترا وقلعة الشوبك ووادي رم، مصححاً المعارف المتعلقة بالحضارة النبطية وتشييدها.</w:t>
            </w:r>
          </w:p>
        </w:tc>
        <w:tc>
          <w:tcPr>
            <w:tcW w:w="6315" w:type="dxa"/>
          </w:tcPr>
          <w:p w:rsidR="009336E7" w:rsidRPr="00635DA5" w:rsidRDefault="009336E7" w:rsidP="005000DA">
            <w:pPr>
              <w:rPr>
                <w:b/>
                <w:bCs/>
                <w:rtl/>
                <w:lang w:bidi="ar-JO"/>
              </w:rPr>
            </w:pPr>
            <w:r w:rsidRPr="00417024">
              <w:rPr>
                <w:b/>
                <w:bCs/>
                <w:noProof/>
                <w:rtl/>
                <w:lang w:bidi="ar-JO"/>
              </w:rPr>
              <w:t>يلخص الطالب الخصائص التاريخية لمحافظة معان بكلماته، ويصف عبقرية الأنباط في نحت البترا وإدارة المياه، ويوضح الأهمية السياحية العالمية التي تتمتع بها المحافظة.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يطلب المعلم من المتميزين إعداد مطوية سياحية عن معان، ويوجه بقية الطلبة لنشاط مقارنة القلاع التاريخية بالمنطقة، رابطاً معان بمشاريع الطاقة الشمسية الحديثة.</w:t>
            </w:r>
          </w:p>
        </w:tc>
        <w:tc>
          <w:tcPr>
            <w:tcW w:w="6315" w:type="dxa"/>
          </w:tcPr>
          <w:p w:rsidR="009336E7" w:rsidRPr="00635DA5" w:rsidRDefault="009336E7" w:rsidP="005000DA">
            <w:pPr>
              <w:rPr>
                <w:b/>
                <w:bCs/>
                <w:rtl/>
                <w:lang w:bidi="ar-JO"/>
              </w:rPr>
            </w:pPr>
            <w:r w:rsidRPr="00417024">
              <w:rPr>
                <w:b/>
                <w:bCs/>
                <w:noProof/>
                <w:rtl/>
                <w:lang w:bidi="ar-JO"/>
              </w:rPr>
              <w:t>يصمم الطالب المطوية السياحية متضمنة معالم معان ووادي رم، ويجري مقارنة بين قلعتي معان والشوبك، ثم يناقش أثر السياحة والطاقة النظيفة في دعم اقتصاد الوطن.</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يطرح المعلم أسئلة تقويمية سريعة حول المعالم والموقع الجغرافي، ويطلب كتابة ثلاث معالم في بطاقات الخروج، مستعرضاً الإجابات لتثبيت المادة العلمية وتصويب المفاهيم.</w:t>
            </w:r>
          </w:p>
        </w:tc>
        <w:tc>
          <w:tcPr>
            <w:tcW w:w="6315" w:type="dxa"/>
          </w:tcPr>
          <w:p w:rsidR="009336E7" w:rsidRPr="00635DA5" w:rsidRDefault="009336E7" w:rsidP="005000DA">
            <w:pPr>
              <w:rPr>
                <w:b/>
                <w:bCs/>
                <w:rtl/>
                <w:lang w:bidi="ar-JO"/>
              </w:rPr>
            </w:pPr>
            <w:r w:rsidRPr="00417024">
              <w:rPr>
                <w:b/>
                <w:bCs/>
                <w:noProof/>
                <w:rtl/>
                <w:lang w:bidi="ar-JO"/>
              </w:rPr>
              <w:t>يجيب الطالب عن الأسئلة بدقة، ويكتب أسماء المعالم الأثرية في معان على بطاقة الخروج، يعبر عن قدرته الذاتية على إبراز الأهمية التاريخية لمحافظة معان.</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54" type="#_x0000_t202" style="position:absolute;left:0;text-align:left;margin-left:357.4pt;margin-top:-8.3pt;width:145.5pt;height:24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الثالثة: رحلة في وطني</w:t>
      </w:r>
      <w:r>
        <w:rPr>
          <w:rFonts w:hint="cs"/>
          <w:b/>
          <w:bCs/>
          <w:sz w:val="24"/>
          <w:szCs w:val="24"/>
          <w:rtl/>
          <w:lang w:bidi="ar-JO"/>
        </w:rPr>
        <w:t xml:space="preserve">  </w:t>
      </w:r>
      <w:r w:rsidRPr="00417024">
        <w:rPr>
          <w:b/>
          <w:bCs/>
          <w:noProof/>
          <w:sz w:val="24"/>
          <w:szCs w:val="24"/>
          <w:rtl/>
          <w:lang w:bidi="ar-JO"/>
        </w:rPr>
        <w:t>رحلتي في محافظة إربد</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يحدد الموقع الجغرافي لمحافظة إربد في شمال الأردن.</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يذكر أهم المعالم الأثرية والطبيعية (أم قيس، طبقة فحل).</w:t>
            </w:r>
            <w:r>
              <w:rPr>
                <w:rFonts w:hint="cs"/>
                <w:b/>
                <w:bCs/>
                <w:sz w:val="24"/>
                <w:szCs w:val="24"/>
                <w:rtl/>
                <w:lang w:bidi="ar-JO"/>
              </w:rPr>
              <w:t xml:space="preserve">               3_</w:t>
            </w:r>
            <w:r w:rsidRPr="00417024">
              <w:rPr>
                <w:b/>
                <w:bCs/>
                <w:noProof/>
                <w:sz w:val="24"/>
                <w:szCs w:val="24"/>
                <w:rtl/>
                <w:lang w:bidi="ar-JO"/>
              </w:rPr>
              <w:t>يثمن التنوع الطبيعي والأثري لمحافظة إربد ومكانتها.</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صوراً لسهول إربد الخضراء وآثار أم قيس، ويسأل عن المحافظة الملقبة عروس الشمال لجمال طبيعتها، ثم يربط الإجابات بموقع إربد وتاريخها العريق ضمن الحلف القديم.</w:t>
            </w:r>
          </w:p>
        </w:tc>
        <w:tc>
          <w:tcPr>
            <w:tcW w:w="6315" w:type="dxa"/>
          </w:tcPr>
          <w:p w:rsidR="009336E7" w:rsidRPr="00635DA5" w:rsidRDefault="009336E7" w:rsidP="005000DA">
            <w:pPr>
              <w:rPr>
                <w:b/>
                <w:bCs/>
                <w:rtl/>
                <w:lang w:bidi="ar-JO"/>
              </w:rPr>
            </w:pPr>
            <w:r w:rsidRPr="00417024">
              <w:rPr>
                <w:b/>
                <w:bCs/>
                <w:noProof/>
                <w:rtl/>
                <w:lang w:bidi="ar-JO"/>
              </w:rPr>
              <w:t>يتأمل الطالب الصور الطبيعية المشرقة، ويجيب بأنها محافظة إربد المعروفة بخضرتها وسهولها، وينخرط بحماس للاستكشاف المعماري والأثري لمعالم إربد في الشمال.</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موقع إربد وأهميتها الزراعية في إنتاج الزيتون والقمح، ويستعرض المواقع الأثرية كأم قيس وطبقة فحل، مصححاً المعلومات حول حلف المدن العشر (الديكابولس).</w:t>
            </w:r>
          </w:p>
        </w:tc>
        <w:tc>
          <w:tcPr>
            <w:tcW w:w="6315" w:type="dxa"/>
          </w:tcPr>
          <w:p w:rsidR="009336E7" w:rsidRPr="00635DA5" w:rsidRDefault="009336E7" w:rsidP="005000DA">
            <w:pPr>
              <w:rPr>
                <w:b/>
                <w:bCs/>
                <w:rtl/>
                <w:lang w:bidi="ar-JO"/>
              </w:rPr>
            </w:pPr>
            <w:r w:rsidRPr="00417024">
              <w:rPr>
                <w:b/>
                <w:bCs/>
                <w:noProof/>
                <w:rtl/>
                <w:lang w:bidi="ar-JO"/>
              </w:rPr>
              <w:t>يعبر الطالب بأسلوبه عن الميزات الطبيعية والأثرية لإربد، ويعدد مدن الحلف القديمة الواقعة في المحافظة، ويفسر سبب أهمية سهول إربد الخصيبة للأمن الغذائي عبر التاريخ.</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يكلف المعلم الطلبة المتميزين بإعداد مجلة حائط مصورة عن آثار أم قيس، ويقدم خرائط تفاعلية للبقية لتحديد المدن القديمة، رابطاً الإنتاج الزراعي بالنشاط الاقتصادي.</w:t>
            </w:r>
          </w:p>
        </w:tc>
        <w:tc>
          <w:tcPr>
            <w:tcW w:w="6315" w:type="dxa"/>
          </w:tcPr>
          <w:p w:rsidR="009336E7" w:rsidRPr="00635DA5" w:rsidRDefault="009336E7" w:rsidP="005000DA">
            <w:pPr>
              <w:rPr>
                <w:b/>
                <w:bCs/>
                <w:rtl/>
                <w:lang w:bidi="ar-JO"/>
              </w:rPr>
            </w:pPr>
            <w:r w:rsidRPr="00417024">
              <w:rPr>
                <w:b/>
                <w:bCs/>
                <w:noProof/>
                <w:rtl/>
                <w:lang w:bidi="ar-JO"/>
              </w:rPr>
              <w:t>يعد الطالب مجلة الحائط بأسلوب جذاب يبرز آثار أم قيس، ويحدد مواقع المدن التاريخية على الخريطة، ثم يناقش أهمية الحفاظ على الغطاء النباتي والآثار.</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يطرح المعلم أسئلة صح وخطأ حول الموقع والمعالم والزراعة، ويوزع ورقة تقييم قصيرة، مع تقديم ملاحظات راجعة تضمن وصول المعلومات الأساسية لكافة المستويات.</w:t>
            </w:r>
          </w:p>
        </w:tc>
        <w:tc>
          <w:tcPr>
            <w:tcW w:w="6315" w:type="dxa"/>
          </w:tcPr>
          <w:p w:rsidR="009336E7" w:rsidRPr="00635DA5" w:rsidRDefault="009336E7" w:rsidP="005000DA">
            <w:pPr>
              <w:rPr>
                <w:b/>
                <w:bCs/>
                <w:rtl/>
                <w:lang w:bidi="ar-JO"/>
              </w:rPr>
            </w:pPr>
            <w:r w:rsidRPr="00417024">
              <w:rPr>
                <w:b/>
                <w:bCs/>
                <w:noProof/>
                <w:rtl/>
                <w:lang w:bidi="ar-JO"/>
              </w:rPr>
              <w:t>يجيب الطالب عن الأسئلة بثقة، ويكتب اسم موقعين أثريين في إربد ببطاقة التقييم، موضحاً تمكنه من المفاهيم الجغرافية والتاريخية الخاصة بمحافظة إربد.</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7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3">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8"/>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5" type="#_x0000_t202" style="position:absolute;left:0;text-align:left;margin-left:357.4pt;margin-top:-8.3pt;width:145.5pt;height:24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57" type="#_x0000_t202" style="position:absolute;left:0;text-align:left;margin-left:357.4pt;margin-top:-8.3pt;width:145.5pt;height:24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الرابعة: وطني الأردن</w:t>
      </w:r>
      <w:r>
        <w:rPr>
          <w:rFonts w:hint="cs"/>
          <w:b/>
          <w:bCs/>
          <w:sz w:val="24"/>
          <w:szCs w:val="24"/>
          <w:rtl/>
          <w:lang w:bidi="ar-JO"/>
        </w:rPr>
        <w:t xml:space="preserve">  </w:t>
      </w:r>
      <w:r w:rsidRPr="00417024">
        <w:rPr>
          <w:b/>
          <w:bCs/>
          <w:noProof/>
          <w:sz w:val="24"/>
          <w:szCs w:val="24"/>
          <w:rtl/>
          <w:lang w:bidi="ar-JO"/>
        </w:rPr>
        <w:t>أشكال سطح الأرض والمسطحات المائية في وطني</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يتعرف التضاريس الرئيسية في الأردن (جبال، سهول، أغوار).</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يحدد المسطحات المائية والمنافذ البحرية على الخريطة.</w:t>
            </w:r>
            <w:r>
              <w:rPr>
                <w:rFonts w:hint="cs"/>
                <w:b/>
                <w:bCs/>
                <w:sz w:val="24"/>
                <w:szCs w:val="24"/>
                <w:rtl/>
                <w:lang w:bidi="ar-JO"/>
              </w:rPr>
              <w:t xml:space="preserve">               3_</w:t>
            </w:r>
            <w:r w:rsidRPr="00417024">
              <w:rPr>
                <w:b/>
                <w:bCs/>
                <w:noProof/>
                <w:sz w:val="24"/>
                <w:szCs w:val="24"/>
                <w:rtl/>
                <w:lang w:bidi="ar-JO"/>
              </w:rPr>
              <w:t>يقدر تنوع البيئات التضاريسية والمائية وأثره.</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مجسماً ثلاثي الأبعاد أو خريطة طبيعية ملونة بالأرتفاعات، ويسأل هل أرض الأردن متشابهة أم متنوعة، ويربط الإجابات بتنوع التضاريس والمسطحات المائية بالوطن.</w:t>
            </w:r>
          </w:p>
        </w:tc>
        <w:tc>
          <w:tcPr>
            <w:tcW w:w="6315" w:type="dxa"/>
          </w:tcPr>
          <w:p w:rsidR="009336E7" w:rsidRPr="00635DA5" w:rsidRDefault="009336E7" w:rsidP="005000DA">
            <w:pPr>
              <w:rPr>
                <w:b/>
                <w:bCs/>
                <w:rtl/>
                <w:lang w:bidi="ar-JO"/>
              </w:rPr>
            </w:pPr>
            <w:r w:rsidRPr="00417024">
              <w:rPr>
                <w:b/>
                <w:bCs/>
                <w:noProof/>
                <w:rtl/>
                <w:lang w:bidi="ar-JO"/>
              </w:rPr>
              <w:t>يلاحظ الطالب اختلاف الألوان على الخريطة بين البني للأشكال العالية والأزرق للماء، ويجيب بوجود الجبال والسهول والأغوار والعقبة، مستكشفاً أشكال السطح المتنوعة.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أشكال السطح كالمرتفعات والسهول والأغوار والبادية، ويحدد المسطحات كالعقبة والبحر الميت والنهر، مصححاً الخلط بين البحيرات المغلقة والمنافذ البحرية.</w:t>
            </w:r>
          </w:p>
        </w:tc>
        <w:tc>
          <w:tcPr>
            <w:tcW w:w="6315" w:type="dxa"/>
          </w:tcPr>
          <w:p w:rsidR="009336E7" w:rsidRPr="00635DA5" w:rsidRDefault="009336E7" w:rsidP="005000DA">
            <w:pPr>
              <w:rPr>
                <w:b/>
                <w:bCs/>
                <w:rtl/>
                <w:lang w:bidi="ar-JO"/>
              </w:rPr>
            </w:pPr>
            <w:r w:rsidRPr="00417024">
              <w:rPr>
                <w:b/>
                <w:bCs/>
                <w:noProof/>
                <w:rtl/>
                <w:lang w:bidi="ar-JO"/>
              </w:rPr>
              <w:t>يوصف الطالب أشكال سطح الأرض في الأردن بكلماته مدعماً بالأمثلة، ويحدد المسطحات المائية على الخريطة، موضحاً خصائص كل منطقة كالأغوار بوصفها سلة الغذاء.</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يطلب المعلم من المتميزين رسم خريطة مجسمة للتضاريس، ويوفر أوراق عمل مصورة لتصنيف الأشكال لغيرهم، رابطاً تنوع التضاريس بتنوع المناخ والأنشطة السياحية.</w:t>
            </w:r>
          </w:p>
        </w:tc>
        <w:tc>
          <w:tcPr>
            <w:tcW w:w="6315" w:type="dxa"/>
          </w:tcPr>
          <w:p w:rsidR="009336E7" w:rsidRPr="00635DA5" w:rsidRDefault="009336E7" w:rsidP="005000DA">
            <w:pPr>
              <w:rPr>
                <w:b/>
                <w:bCs/>
                <w:rtl/>
                <w:lang w:bidi="ar-JO"/>
              </w:rPr>
            </w:pPr>
            <w:r w:rsidRPr="00417024">
              <w:rPr>
                <w:b/>
                <w:bCs/>
                <w:noProof/>
                <w:rtl/>
                <w:lang w:bidi="ar-JO"/>
              </w:rPr>
              <w:t>يرسم الطالب الخريطة الملونة موضحاً التضاريس والمياه، ويحل نشاط التصنيف بدقة في ورقة العمل، ثم يشرح كيف يجذب تنوع البيئات السياح من مختلف دول العالم.</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يجري المعلم اختباراً بؤرياً لتحديد المنفذ البحري الوحيد ويوزع بطاقات خروج تسأل عن أعلى قمة أو أخفض نقطة، ملخصاً المادة ومعززاً إجابات الطلبة الصحيحة.</w:t>
            </w:r>
          </w:p>
        </w:tc>
        <w:tc>
          <w:tcPr>
            <w:tcW w:w="6315" w:type="dxa"/>
          </w:tcPr>
          <w:p w:rsidR="009336E7" w:rsidRPr="00635DA5" w:rsidRDefault="009336E7" w:rsidP="005000DA">
            <w:pPr>
              <w:rPr>
                <w:b/>
                <w:bCs/>
                <w:rtl/>
                <w:lang w:bidi="ar-JO"/>
              </w:rPr>
            </w:pPr>
            <w:r w:rsidRPr="00417024">
              <w:rPr>
                <w:b/>
                <w:bCs/>
                <w:noProof/>
                <w:rtl/>
                <w:lang w:bidi="ar-JO"/>
              </w:rPr>
              <w:t>يحدد الطالب خليج العقبة كالمنفذ البحري بوضوح، ويكتب اسم البحر الميت أو القمم الجبلية ببطاقة الخروج، يثبت أهدافه بمقارنة شفهية بين السهول والبادية الأردنية.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56" type="#_x0000_t202" style="position:absolute;left:0;text-align:left;margin-left:1.3pt;margin-top:20.5pt;width:775.6pt;height:20.35pt;z-index:2517012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6">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1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8" type="#_x0000_t202" style="position:absolute;left:0;text-align:left;margin-left:357.4pt;margin-top:-8.3pt;width:145.5pt;height:24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60"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الرابعة: وطني الأردن</w:t>
      </w:r>
      <w:r>
        <w:rPr>
          <w:rFonts w:hint="cs"/>
          <w:b/>
          <w:bCs/>
          <w:sz w:val="24"/>
          <w:szCs w:val="24"/>
          <w:rtl/>
          <w:lang w:bidi="ar-JO"/>
        </w:rPr>
        <w:t xml:space="preserve">  </w:t>
      </w:r>
      <w:r w:rsidRPr="00417024">
        <w:rPr>
          <w:b/>
          <w:bCs/>
          <w:noProof/>
          <w:sz w:val="24"/>
          <w:szCs w:val="24"/>
          <w:rtl/>
          <w:lang w:bidi="ar-JO"/>
        </w:rPr>
        <w:t>خصائص السكان في وطني</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يبين الخصائص السكانية الرئيسية (التركيب العمري والنوعي).</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يفسر أسباب النمو السكاني ومفهوم المجتمع الفتي.</w:t>
            </w:r>
            <w:r>
              <w:rPr>
                <w:rFonts w:hint="cs"/>
                <w:b/>
                <w:bCs/>
                <w:sz w:val="24"/>
                <w:szCs w:val="24"/>
                <w:rtl/>
                <w:lang w:bidi="ar-JO"/>
              </w:rPr>
              <w:t xml:space="preserve">               3_</w:t>
            </w:r>
            <w:r w:rsidRPr="00417024">
              <w:rPr>
                <w:b/>
                <w:bCs/>
                <w:noProof/>
                <w:sz w:val="24"/>
                <w:szCs w:val="24"/>
                <w:rtl/>
                <w:lang w:bidi="ar-JO"/>
              </w:rPr>
              <w:t>يدرك أثر النمو السكاني على الموارد والخدمات العامة.</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رسمًا بيانيًا يظهر نمو عدد سكان الأردن عبر العقود، ويسأل عن أسباب الزيادة والتأثير المباشر على الخدمات المدرسية والصحية، رابطاً الإجابات بالخصائص السكانية.</w:t>
            </w:r>
          </w:p>
        </w:tc>
        <w:tc>
          <w:tcPr>
            <w:tcW w:w="6315" w:type="dxa"/>
          </w:tcPr>
          <w:p w:rsidR="009336E7" w:rsidRPr="00635DA5" w:rsidRDefault="009336E7" w:rsidP="005000DA">
            <w:pPr>
              <w:rPr>
                <w:b/>
                <w:bCs/>
                <w:rtl/>
                <w:lang w:bidi="ar-JO"/>
              </w:rPr>
            </w:pPr>
            <w:r w:rsidRPr="00417024">
              <w:rPr>
                <w:b/>
                <w:bCs/>
                <w:noProof/>
                <w:rtl/>
                <w:lang w:bidi="ar-JO"/>
              </w:rPr>
              <w:t>يتأمل الطالب الرسم البياني ويلاحظ نمو السكان السريع، ويجيب بأن الزيادة تتطلب مزيداً من المدارس والمياه، وينخرط لمعرفة تفاصيل الفئات العمرية والتركيب السكاني.</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مفهوم التركيب العمري والنوعي ومفهوم المجتمع الفتي، ويوضح أسباب النمو السكاني كالزيادة الطبيعية والهجرات، مصححاً الفرق بين الزيادة الطبيعية والوافدة.</w:t>
            </w:r>
          </w:p>
        </w:tc>
        <w:tc>
          <w:tcPr>
            <w:tcW w:w="6315" w:type="dxa"/>
          </w:tcPr>
          <w:p w:rsidR="009336E7" w:rsidRPr="00635DA5" w:rsidRDefault="009336E7" w:rsidP="005000DA">
            <w:pPr>
              <w:rPr>
                <w:b/>
                <w:bCs/>
                <w:rtl/>
                <w:lang w:bidi="ar-JO"/>
              </w:rPr>
            </w:pPr>
            <w:r w:rsidRPr="00417024">
              <w:rPr>
                <w:b/>
                <w:bCs/>
                <w:noProof/>
                <w:rtl/>
                <w:lang w:bidi="ar-JO"/>
              </w:rPr>
              <w:t>يشرح الطالب مفهوم التركيب العمري وكيف يعد مجتمعنا فتياً بكلماته، ويعدد أسباب ارتفاع النمو السكاني، موضحاً الضغط الناتج عن زيادة السكان على الموارد المتاحة.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يكلف المعلم الطلبة المتميزين بتحليل الهرم السكاني للأردن، ويقدم أسئلة تحليلية متدرجة للبقية، رابطاً الخصائص السكانية بسوق العمل والتخطيط التنموي المستقبلي.</w:t>
            </w:r>
          </w:p>
        </w:tc>
        <w:tc>
          <w:tcPr>
            <w:tcW w:w="6315" w:type="dxa"/>
          </w:tcPr>
          <w:p w:rsidR="009336E7" w:rsidRPr="00635DA5" w:rsidRDefault="009336E7" w:rsidP="005000DA">
            <w:pPr>
              <w:rPr>
                <w:b/>
                <w:bCs/>
                <w:rtl/>
                <w:lang w:bidi="ar-JO"/>
              </w:rPr>
            </w:pPr>
            <w:r w:rsidRPr="00417024">
              <w:rPr>
                <w:b/>
                <w:bCs/>
                <w:noProof/>
                <w:rtl/>
                <w:lang w:bidi="ar-JO"/>
              </w:rPr>
              <w:t>يحلل الطالب الهرم السكاني مستنتجاً اتساع قاعدة الشباب والأطفال، ويحل الأنشطة المخصصة لمستواه، مع تقديم مقترحات لترشيد استهلاك الموارد المائية والطبيعية.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يطرح المعلم أسئلة اختيار من متعدد حول المجتمع الفتي ويطلب كتابة سببي النمو السكاني في بطاقة خروج، مراجعاً الإجابات لتثبيت الحقائق والمفاهيم الإحصائية.</w:t>
            </w:r>
          </w:p>
        </w:tc>
        <w:tc>
          <w:tcPr>
            <w:tcW w:w="6315" w:type="dxa"/>
          </w:tcPr>
          <w:p w:rsidR="009336E7" w:rsidRPr="00635DA5" w:rsidRDefault="009336E7" w:rsidP="005000DA">
            <w:pPr>
              <w:rPr>
                <w:b/>
                <w:bCs/>
                <w:rtl/>
                <w:lang w:bidi="ar-JO"/>
              </w:rPr>
            </w:pPr>
            <w:r w:rsidRPr="00417024">
              <w:rPr>
                <w:b/>
                <w:bCs/>
                <w:noProof/>
                <w:rtl/>
                <w:lang w:bidi="ar-JO"/>
              </w:rPr>
              <w:t>يختار الطالب الإجابة الصحيحة معللاً سبب فتوة المجتمع، ويكتب سببي النمو السكاني ببطاقة الخروج، موضحاً فهمه لآثار الزيادة السكانية على خدمات الدولة.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9">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2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61" type="#_x0000_t202" style="position:absolute;left:0;text-align:left;margin-left:357.4pt;margin-top:-8.3pt;width:145.5pt;height:24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Default="009336E7">
      <w:pPr>
        <w:rPr>
          <w:sz w:val="6"/>
          <w:szCs w:val="6"/>
          <w:rtl/>
        </w:rPr>
      </w:pPr>
    </w:p>
    <w:p w:rsidR="009336E7" w:rsidRPr="00317004" w:rsidRDefault="005B3B68">
      <w:pPr>
        <w:rPr>
          <w:sz w:val="6"/>
          <w:szCs w:val="6"/>
        </w:rPr>
      </w:pPr>
      <w:r>
        <w:rPr>
          <w:noProof/>
          <w:sz w:val="6"/>
          <w:szCs w:val="6"/>
        </w:rPr>
        <w:pict>
          <v:shape id="_x0000_s1063" type="#_x0000_t202" style="position:absolute;left:0;text-align:left;margin-left:357.4pt;margin-top:-8.3pt;width:145.5pt;height:24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336E7" w:rsidRDefault="009336E7" w:rsidP="0090014C">
                  <w:pPr>
                    <w:pStyle w:val="a5"/>
                    <w:jc w:val="center"/>
                    <w:rPr>
                      <w:b/>
                      <w:bCs/>
                      <w:sz w:val="28"/>
                      <w:szCs w:val="28"/>
                      <w:rtl/>
                      <w:lang w:bidi="ar-JO"/>
                    </w:rPr>
                  </w:pPr>
                  <w:r w:rsidRPr="00D935B7">
                    <w:rPr>
                      <w:rFonts w:hint="cs"/>
                      <w:b/>
                      <w:bCs/>
                      <w:sz w:val="28"/>
                      <w:szCs w:val="28"/>
                      <w:rtl/>
                      <w:lang w:bidi="ar-JO"/>
                    </w:rPr>
                    <w:t>خطة الدرس</w:t>
                  </w:r>
                </w:p>
                <w:p w:rsidR="009336E7" w:rsidRDefault="009336E7"/>
              </w:txbxContent>
            </v:textbox>
          </v:shape>
        </w:pict>
      </w:r>
    </w:p>
    <w:p w:rsidR="009336E7" w:rsidRPr="00DE0B86" w:rsidRDefault="009336E7" w:rsidP="008505EA">
      <w:pPr>
        <w:rPr>
          <w:b/>
          <w:bCs/>
          <w:sz w:val="24"/>
          <w:szCs w:val="24"/>
          <w:lang w:bidi="ar-JO"/>
        </w:rPr>
      </w:pPr>
      <w:r>
        <w:rPr>
          <w:rFonts w:hint="cs"/>
          <w:b/>
          <w:bCs/>
          <w:sz w:val="24"/>
          <w:szCs w:val="24"/>
          <w:rtl/>
          <w:lang w:bidi="ar-JO"/>
        </w:rPr>
        <w:t xml:space="preserve">المبحث : الدراسات الاجتماعية الصف </w:t>
      </w:r>
      <w:r w:rsidRPr="00417024">
        <w:rPr>
          <w:b/>
          <w:bCs/>
          <w:noProof/>
          <w:sz w:val="24"/>
          <w:szCs w:val="24"/>
          <w:rtl/>
          <w:lang w:bidi="ar-JO"/>
        </w:rPr>
        <w:t>الخامس</w:t>
      </w:r>
      <w:r>
        <w:rPr>
          <w:rFonts w:hint="cs"/>
          <w:b/>
          <w:bCs/>
          <w:sz w:val="24"/>
          <w:szCs w:val="24"/>
          <w:rtl/>
          <w:lang w:bidi="ar-JO"/>
        </w:rPr>
        <w:t xml:space="preserve">    </w:t>
      </w:r>
      <w:r w:rsidRPr="00417024">
        <w:rPr>
          <w:b/>
          <w:bCs/>
          <w:noProof/>
          <w:sz w:val="24"/>
          <w:szCs w:val="24"/>
          <w:rtl/>
          <w:lang w:bidi="ar-JO"/>
        </w:rPr>
        <w:t>الوحدة الرابعة: وطني الأردن</w:t>
      </w:r>
      <w:r>
        <w:rPr>
          <w:rFonts w:hint="cs"/>
          <w:b/>
          <w:bCs/>
          <w:sz w:val="24"/>
          <w:szCs w:val="24"/>
          <w:rtl/>
          <w:lang w:bidi="ar-JO"/>
        </w:rPr>
        <w:t xml:space="preserve">  </w:t>
      </w:r>
      <w:r w:rsidRPr="00417024">
        <w:rPr>
          <w:b/>
          <w:bCs/>
          <w:noProof/>
          <w:sz w:val="24"/>
          <w:szCs w:val="24"/>
          <w:rtl/>
          <w:lang w:bidi="ar-JO"/>
        </w:rPr>
        <w:t>التوزع السكاني في وطني</w:t>
      </w:r>
      <w:r>
        <w:rPr>
          <w:rFonts w:hint="cs"/>
          <w:b/>
          <w:bCs/>
          <w:sz w:val="24"/>
          <w:szCs w:val="24"/>
          <w:rtl/>
          <w:lang w:bidi="ar-JO"/>
        </w:rPr>
        <w:t xml:space="preserve">         </w:t>
      </w:r>
      <w:r w:rsidRPr="00DE0B86">
        <w:rPr>
          <w:rFonts w:hint="cs"/>
          <w:b/>
          <w:bCs/>
          <w:sz w:val="24"/>
          <w:szCs w:val="24"/>
          <w:rtl/>
          <w:lang w:bidi="ar-JO"/>
        </w:rPr>
        <w:t>عدد الحصص:</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الدراسات الاجتماعية </w:t>
      </w:r>
    </w:p>
    <w:tbl>
      <w:tblPr>
        <w:tblStyle w:val="a3"/>
        <w:bidiVisual/>
        <w:tblW w:w="15627" w:type="dxa"/>
        <w:tblLook w:val="04A0"/>
      </w:tblPr>
      <w:tblGrid>
        <w:gridCol w:w="1050"/>
        <w:gridCol w:w="7289"/>
        <w:gridCol w:w="6315"/>
        <w:gridCol w:w="973"/>
      </w:tblGrid>
      <w:tr w:rsidR="009336E7" w:rsidRPr="00DE0B86" w:rsidTr="00DB3021">
        <w:trPr>
          <w:trHeight w:val="339"/>
        </w:trPr>
        <w:tc>
          <w:tcPr>
            <w:tcW w:w="15627" w:type="dxa"/>
            <w:gridSpan w:val="4"/>
          </w:tcPr>
          <w:p w:rsidR="009336E7" w:rsidRPr="00DE0B86" w:rsidRDefault="009336E7" w:rsidP="0090014C">
            <w:pPr>
              <w:rPr>
                <w:b/>
                <w:bCs/>
                <w:sz w:val="24"/>
                <w:szCs w:val="24"/>
                <w:rtl/>
                <w:lang w:bidi="ar-JO"/>
              </w:rPr>
            </w:pPr>
            <w:r w:rsidRPr="00DE0B86">
              <w:rPr>
                <w:rFonts w:hint="cs"/>
                <w:b/>
                <w:bCs/>
                <w:sz w:val="24"/>
                <w:szCs w:val="24"/>
                <w:rtl/>
                <w:lang w:bidi="ar-JO"/>
              </w:rPr>
              <w:t xml:space="preserve">النتاجات التعليمية : </w:t>
            </w:r>
          </w:p>
          <w:p w:rsidR="009336E7" w:rsidRPr="00DE0B86" w:rsidRDefault="009336E7" w:rsidP="008505EA">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417024">
              <w:rPr>
                <w:b/>
                <w:bCs/>
                <w:noProof/>
                <w:sz w:val="24"/>
                <w:szCs w:val="24"/>
                <w:rtl/>
                <w:lang w:bidi="ar-JO"/>
              </w:rPr>
              <w:t>يوضح مفهوم التوزع السكاني والكثافة السكانية بالأردن.</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417024">
              <w:rPr>
                <w:b/>
                <w:bCs/>
                <w:noProof/>
                <w:sz w:val="24"/>
                <w:szCs w:val="24"/>
                <w:rtl/>
                <w:lang w:bidi="ar-JO"/>
              </w:rPr>
              <w:t>يفسر العوامل الطبيعية والبشرية المؤثرة في تركز السكان.</w:t>
            </w:r>
            <w:r>
              <w:rPr>
                <w:rFonts w:hint="cs"/>
                <w:b/>
                <w:bCs/>
                <w:sz w:val="24"/>
                <w:szCs w:val="24"/>
                <w:rtl/>
                <w:lang w:bidi="ar-JO"/>
              </w:rPr>
              <w:t xml:space="preserve">               3_</w:t>
            </w:r>
            <w:r w:rsidRPr="00417024">
              <w:rPr>
                <w:b/>
                <w:bCs/>
                <w:noProof/>
                <w:sz w:val="24"/>
                <w:szCs w:val="24"/>
                <w:rtl/>
                <w:lang w:bidi="ar-JO"/>
              </w:rPr>
              <w:t>يدرك التوزيع غير المتوازن للسكان وسبل التعامل معه.</w:t>
            </w:r>
            <w:r>
              <w:rPr>
                <w:rFonts w:hint="cs"/>
                <w:b/>
                <w:bCs/>
                <w:noProof/>
                <w:sz w:val="24"/>
                <w:szCs w:val="24"/>
                <w:rtl/>
                <w:lang w:bidi="ar-JO"/>
              </w:rPr>
              <w:t xml:space="preserve">  </w:t>
            </w:r>
            <w:r>
              <w:rPr>
                <w:rFonts w:hint="cs"/>
                <w:b/>
                <w:bCs/>
                <w:sz w:val="24"/>
                <w:szCs w:val="24"/>
                <w:rtl/>
                <w:lang w:bidi="ar-JO"/>
              </w:rPr>
              <w:t xml:space="preserve"> </w:t>
            </w:r>
          </w:p>
          <w:p w:rsidR="009336E7" w:rsidRPr="00DE0B86" w:rsidRDefault="009336E7" w:rsidP="00663E5B">
            <w:pPr>
              <w:rPr>
                <w:b/>
                <w:bCs/>
                <w:sz w:val="24"/>
                <w:szCs w:val="24"/>
                <w:rtl/>
                <w:lang w:bidi="ar-JO"/>
              </w:rPr>
            </w:pPr>
          </w:p>
        </w:tc>
      </w:tr>
      <w:tr w:rsidR="009336E7" w:rsidRPr="00DE0B86" w:rsidTr="00DB3021">
        <w:tc>
          <w:tcPr>
            <w:tcW w:w="105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336E7" w:rsidRPr="00DE0B86" w:rsidRDefault="009336E7"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336E7" w:rsidRPr="00DE0B86" w:rsidRDefault="009336E7" w:rsidP="00AC6323">
            <w:pPr>
              <w:jc w:val="center"/>
              <w:rPr>
                <w:b/>
                <w:bCs/>
                <w:sz w:val="24"/>
                <w:szCs w:val="24"/>
                <w:rtl/>
                <w:lang w:bidi="ar-JO"/>
              </w:rPr>
            </w:pPr>
            <w:r w:rsidRPr="00DE0B86">
              <w:rPr>
                <w:rFonts w:hint="cs"/>
                <w:b/>
                <w:bCs/>
                <w:sz w:val="24"/>
                <w:szCs w:val="24"/>
                <w:rtl/>
                <w:lang w:bidi="ar-JO"/>
              </w:rPr>
              <w:t>الزمن</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336E7" w:rsidRPr="00635DA5" w:rsidRDefault="009336E7" w:rsidP="005000DA">
            <w:pPr>
              <w:rPr>
                <w:b/>
                <w:bCs/>
                <w:rtl/>
                <w:lang w:bidi="ar-JO"/>
              </w:rPr>
            </w:pPr>
            <w:r w:rsidRPr="00417024">
              <w:rPr>
                <w:b/>
                <w:bCs/>
                <w:noProof/>
                <w:rtl/>
                <w:lang w:bidi="ar-JO"/>
              </w:rPr>
              <w:t>يعرض المعلم خريطة التوزيع السكاني الملونة بالأقاليم، ويسأل عن سبب تركز السكان في المدن الشمالية والوسطى، ثم يربط الإجابات بالعوامل المناخية والفرص الاقتصادية بأسلوب مشوق.</w:t>
            </w:r>
          </w:p>
        </w:tc>
        <w:tc>
          <w:tcPr>
            <w:tcW w:w="6315" w:type="dxa"/>
          </w:tcPr>
          <w:p w:rsidR="009336E7" w:rsidRPr="00635DA5" w:rsidRDefault="009336E7" w:rsidP="005000DA">
            <w:pPr>
              <w:rPr>
                <w:b/>
                <w:bCs/>
                <w:rtl/>
                <w:lang w:bidi="ar-JO"/>
              </w:rPr>
            </w:pPr>
            <w:r w:rsidRPr="00417024">
              <w:rPr>
                <w:b/>
                <w:bCs/>
                <w:noProof/>
                <w:rtl/>
                <w:lang w:bidi="ar-JO"/>
              </w:rPr>
              <w:t>يلاحظ الطالب اختلاف الألوان على خريطة التوزيع السكاني، ويجيب بوجود المياه والخدمات وفرص العمل بالشمال والوسط، متطلعاً لمعرفة مفهوم الكثافة السكانية والعوامل الحاكمة.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5د</w:t>
            </w:r>
          </w:p>
        </w:tc>
      </w:tr>
      <w:tr w:rsidR="009336E7" w:rsidRPr="00DE0B86" w:rsidTr="00DB3021">
        <w:trPr>
          <w:cantSplit/>
          <w:trHeight w:val="1545"/>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336E7" w:rsidRPr="00635DA5" w:rsidRDefault="009336E7" w:rsidP="005000DA">
            <w:pPr>
              <w:rPr>
                <w:b/>
                <w:bCs/>
                <w:rtl/>
                <w:lang w:bidi="ar-JO"/>
              </w:rPr>
            </w:pPr>
            <w:r w:rsidRPr="00417024">
              <w:rPr>
                <w:b/>
                <w:bCs/>
                <w:noProof/>
                <w:rtl/>
                <w:lang w:bidi="ar-JO"/>
              </w:rPr>
              <w:t>يشرح المعلم مفهوم الكثافة السكانية والتوزيع المتباين بين المحافظات، ويفصل العوامل الطبيعية كالمناخ والمياه والبشرية كالوظائف والخدمات، مصححاً المفاهيم حول أسباب التمركز.</w:t>
            </w:r>
          </w:p>
        </w:tc>
        <w:tc>
          <w:tcPr>
            <w:tcW w:w="6315" w:type="dxa"/>
          </w:tcPr>
          <w:p w:rsidR="009336E7" w:rsidRPr="00635DA5" w:rsidRDefault="009336E7" w:rsidP="005000DA">
            <w:pPr>
              <w:rPr>
                <w:b/>
                <w:bCs/>
                <w:rtl/>
                <w:lang w:bidi="ar-JO"/>
              </w:rPr>
            </w:pPr>
            <w:r w:rsidRPr="00417024">
              <w:rPr>
                <w:b/>
                <w:bCs/>
                <w:noProof/>
                <w:rtl/>
                <w:lang w:bidi="ar-JO"/>
              </w:rPr>
              <w:t>يعرف الطالب الكثافة السكانية بعبارته ويشرح أسباب تباينها بين المحافظات، ويذكر العوامل الطبيعية والبشرية، موضحاً الآثار المترتبة على الاكتظاظ السكاني في العاصمة.</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336E7" w:rsidRPr="00635DA5" w:rsidRDefault="009336E7" w:rsidP="005000DA">
            <w:pPr>
              <w:rPr>
                <w:b/>
                <w:bCs/>
                <w:rtl/>
                <w:lang w:bidi="ar-JO"/>
              </w:rPr>
            </w:pPr>
            <w:r w:rsidRPr="00417024">
              <w:rPr>
                <w:b/>
                <w:bCs/>
                <w:noProof/>
                <w:rtl/>
                <w:lang w:bidi="ar-JO"/>
              </w:rPr>
              <w:t>يكلف المعلم الطلبة المتميزين باقتراح حلول لتنمية المحافظات الجنوبية، ويقدم أوراق عمل لجدول الكثافة لغيرهم، رابطاً التوزع السكاني بالتنمية المستدامة.</w:t>
            </w:r>
          </w:p>
        </w:tc>
        <w:tc>
          <w:tcPr>
            <w:tcW w:w="6315" w:type="dxa"/>
          </w:tcPr>
          <w:p w:rsidR="009336E7" w:rsidRPr="00635DA5" w:rsidRDefault="009336E7" w:rsidP="005000DA">
            <w:pPr>
              <w:rPr>
                <w:b/>
                <w:bCs/>
                <w:rtl/>
                <w:lang w:bidi="ar-JO"/>
              </w:rPr>
            </w:pPr>
            <w:r w:rsidRPr="00417024">
              <w:rPr>
                <w:b/>
                <w:bCs/>
                <w:noProof/>
                <w:rtl/>
                <w:lang w:bidi="ar-JO"/>
              </w:rPr>
              <w:t>يطرح الطالب حلولاً تنموية مثل استثمار المشاريع بالجنوب لتخفيف الاكتظاظ، ويحسب الكثافة السكانية التقديرية بالأنشطة، مشاركاً أفكاراً للتوزيع المتوازن.</w:t>
            </w:r>
          </w:p>
        </w:tc>
        <w:tc>
          <w:tcPr>
            <w:tcW w:w="970" w:type="dxa"/>
          </w:tcPr>
          <w:p w:rsidR="009336E7" w:rsidRPr="00DE0B86" w:rsidRDefault="009336E7" w:rsidP="005000DA">
            <w:pPr>
              <w:rPr>
                <w:b/>
                <w:bCs/>
                <w:sz w:val="24"/>
                <w:szCs w:val="24"/>
                <w:rtl/>
                <w:lang w:bidi="ar-JO"/>
              </w:rPr>
            </w:pPr>
            <w:r>
              <w:rPr>
                <w:rFonts w:hint="cs"/>
                <w:b/>
                <w:bCs/>
                <w:sz w:val="24"/>
                <w:szCs w:val="24"/>
                <w:rtl/>
                <w:lang w:bidi="ar-JO"/>
              </w:rPr>
              <w:t>15د</w:t>
            </w:r>
          </w:p>
        </w:tc>
      </w:tr>
      <w:tr w:rsidR="009336E7" w:rsidRPr="00DE0B86" w:rsidTr="00DB3021">
        <w:trPr>
          <w:cantSplit/>
          <w:trHeight w:val="1134"/>
        </w:trPr>
        <w:tc>
          <w:tcPr>
            <w:tcW w:w="1050" w:type="dxa"/>
            <w:textDirection w:val="btLr"/>
            <w:vAlign w:val="center"/>
          </w:tcPr>
          <w:p w:rsidR="009336E7" w:rsidRPr="00DE0B86" w:rsidRDefault="009336E7"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336E7" w:rsidRPr="00635DA5" w:rsidRDefault="009336E7" w:rsidP="005000DA">
            <w:pPr>
              <w:rPr>
                <w:b/>
                <w:bCs/>
                <w:rtl/>
                <w:lang w:bidi="ar-JO"/>
              </w:rPr>
            </w:pPr>
            <w:r w:rsidRPr="00417024">
              <w:rPr>
                <w:b/>
                <w:bCs/>
                <w:noProof/>
                <w:rtl/>
                <w:lang w:bidi="ar-JO"/>
              </w:rPr>
              <w:t>يطرح المعلم أسئلة تصنيف للعوامل المؤثرة ويطلب كتابة سبب لارتفاع الكثافة بعمان وإربد، ويحلل الاستجابات لتقديم تغذية راجعة تضمن استيعاب جميع الطلبة.</w:t>
            </w:r>
          </w:p>
        </w:tc>
        <w:tc>
          <w:tcPr>
            <w:tcW w:w="6315" w:type="dxa"/>
          </w:tcPr>
          <w:p w:rsidR="009336E7" w:rsidRPr="00635DA5" w:rsidRDefault="009336E7" w:rsidP="005000DA">
            <w:pPr>
              <w:rPr>
                <w:b/>
                <w:bCs/>
                <w:rtl/>
                <w:lang w:bidi="ar-JO"/>
              </w:rPr>
            </w:pPr>
            <w:r w:rsidRPr="00417024">
              <w:rPr>
                <w:b/>
                <w:bCs/>
                <w:noProof/>
                <w:rtl/>
                <w:lang w:bidi="ar-JO"/>
              </w:rPr>
              <w:t>يصنف الطالب العوامل لبيئية وبشرية بدقة، ويكتب السبب الرئيسي لارتفاع الكثافة بالمدن الكبرى على بطاقة الخروج، يعبر عن تمكنه الكامل من نتاجات الدرس.</w:t>
            </w:r>
          </w:p>
        </w:tc>
        <w:tc>
          <w:tcPr>
            <w:tcW w:w="970" w:type="dxa"/>
          </w:tcPr>
          <w:p w:rsidR="009336E7" w:rsidRPr="00DE0B86" w:rsidRDefault="009336E7" w:rsidP="005000DA">
            <w:pPr>
              <w:rPr>
                <w:b/>
                <w:bCs/>
                <w:sz w:val="24"/>
                <w:szCs w:val="24"/>
                <w:rtl/>
                <w:lang w:bidi="ar-JO"/>
              </w:rPr>
            </w:pPr>
            <w:r>
              <w:rPr>
                <w:rFonts w:hint="cs"/>
                <w:b/>
                <w:bCs/>
                <w:sz w:val="24"/>
                <w:szCs w:val="24"/>
                <w:rtl/>
                <w:lang w:bidi="ar-JO"/>
              </w:rPr>
              <w:t>10د</w:t>
            </w:r>
          </w:p>
        </w:tc>
      </w:tr>
    </w:tbl>
    <w:p w:rsidR="009336E7" w:rsidRPr="00DE0B86" w:rsidRDefault="009336E7"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336E7" w:rsidRPr="00DE0B86" w:rsidTr="00DE0B86">
        <w:tc>
          <w:tcPr>
            <w:tcW w:w="8140" w:type="dxa"/>
          </w:tcPr>
          <w:tbl>
            <w:tblPr>
              <w:tblStyle w:val="a3"/>
              <w:bidiVisual/>
              <w:tblW w:w="0" w:type="auto"/>
              <w:tblLook w:val="04A0"/>
            </w:tblPr>
            <w:tblGrid>
              <w:gridCol w:w="7492"/>
            </w:tblGrid>
            <w:tr w:rsidR="009336E7" w:rsidRPr="00DE0B86" w:rsidTr="00663E5B">
              <w:trPr>
                <w:trHeight w:val="1889"/>
              </w:trPr>
              <w:tc>
                <w:tcPr>
                  <w:tcW w:w="8184" w:type="dxa"/>
                </w:tcPr>
                <w:p w:rsidR="009336E7" w:rsidRPr="00DE0B86" w:rsidRDefault="009336E7"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336E7" w:rsidRPr="00DE0B86" w:rsidRDefault="009336E7" w:rsidP="007F54D9">
                  <w:pPr>
                    <w:rPr>
                      <w:b/>
                      <w:bCs/>
                      <w:sz w:val="24"/>
                      <w:szCs w:val="24"/>
                      <w:rtl/>
                      <w:lang w:bidi="ar-JO"/>
                    </w:rPr>
                  </w:pPr>
                </w:p>
                <w:p w:rsidR="009336E7" w:rsidRPr="001C6518" w:rsidRDefault="009336E7" w:rsidP="001C6518">
                  <w:pPr>
                    <w:tabs>
                      <w:tab w:val="left" w:pos="1000"/>
                    </w:tabs>
                    <w:rPr>
                      <w:sz w:val="24"/>
                      <w:szCs w:val="24"/>
                      <w:rtl/>
                      <w:lang w:bidi="ar-JO"/>
                    </w:rPr>
                  </w:pPr>
                </w:p>
              </w:tc>
            </w:tr>
          </w:tbl>
          <w:p w:rsidR="009336E7" w:rsidRPr="00DE0B86" w:rsidRDefault="009336E7"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336E7" w:rsidRPr="00DE0B86" w:rsidTr="00DB3021">
              <w:trPr>
                <w:trHeight w:val="471"/>
              </w:trPr>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خامس</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rPr>
                <w:trHeight w:val="428"/>
              </w:trPr>
              <w:tc>
                <w:tcPr>
                  <w:tcW w:w="1922" w:type="dxa"/>
                  <w:vAlign w:val="center"/>
                </w:tcPr>
                <w:p w:rsidR="009336E7" w:rsidRPr="00DE0B86" w:rsidRDefault="009336E7"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9336E7" w:rsidP="00DB3021">
                  <w:pPr>
                    <w:jc w:val="center"/>
                    <w:rPr>
                      <w:b/>
                      <w:bCs/>
                      <w:sz w:val="24"/>
                      <w:szCs w:val="24"/>
                      <w:rtl/>
                      <w:lang w:bidi="ar-JO"/>
                    </w:rPr>
                  </w:pPr>
                </w:p>
              </w:tc>
            </w:tr>
            <w:tr w:rsidR="009336E7" w:rsidRPr="00DE0B86" w:rsidTr="00DB3021">
              <w:tc>
                <w:tcPr>
                  <w:tcW w:w="1922" w:type="dxa"/>
                  <w:vAlign w:val="center"/>
                </w:tcPr>
                <w:p w:rsidR="009336E7" w:rsidRPr="00DE0B86" w:rsidRDefault="009336E7"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1" w:type="dxa"/>
                  <w:vAlign w:val="center"/>
                </w:tcPr>
                <w:p w:rsidR="009336E7" w:rsidRPr="00DE0B86" w:rsidRDefault="009336E7" w:rsidP="00DB3021">
                  <w:pPr>
                    <w:jc w:val="center"/>
                    <w:rPr>
                      <w:b/>
                      <w:bCs/>
                      <w:sz w:val="24"/>
                      <w:szCs w:val="24"/>
                      <w:rtl/>
                      <w:lang w:bidi="ar-JO"/>
                    </w:rPr>
                  </w:pPr>
                </w:p>
              </w:tc>
              <w:tc>
                <w:tcPr>
                  <w:tcW w:w="822" w:type="dxa"/>
                  <w:vAlign w:val="center"/>
                </w:tcPr>
                <w:p w:rsidR="009336E7" w:rsidRPr="00DE0B86" w:rsidRDefault="005B3B68" w:rsidP="00DB3021">
                  <w:pPr>
                    <w:jc w:val="center"/>
                    <w:rPr>
                      <w:b/>
                      <w:bCs/>
                      <w:sz w:val="24"/>
                      <w:szCs w:val="24"/>
                      <w:rtl/>
                      <w:lang w:bidi="ar-JO"/>
                    </w:rPr>
                  </w:pPr>
                  <w:r>
                    <w:rPr>
                      <w:b/>
                      <w:bCs/>
                      <w:noProof/>
                      <w:sz w:val="24"/>
                      <w:szCs w:val="24"/>
                      <w:rtl/>
                    </w:rPr>
                    <w:pict>
                      <v:shape id="_x0000_s1062" type="#_x0000_t202" style="position:absolute;left:0;text-align:left;margin-left:1.3pt;margin-top:20.5pt;width:775.6pt;height:20.35pt;z-index:2517094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62">
                          <w:txbxContent>
                            <w:p w:rsidR="009336E7" w:rsidRPr="00663E5B" w:rsidRDefault="009336E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p w:rsidR="009336E7" w:rsidRPr="00DE0B86" w:rsidRDefault="009336E7" w:rsidP="00F85C3A">
            <w:pPr>
              <w:rPr>
                <w:b/>
                <w:bCs/>
                <w:sz w:val="24"/>
                <w:szCs w:val="24"/>
                <w:rtl/>
                <w:lang w:bidi="ar-JO"/>
              </w:rPr>
            </w:pPr>
          </w:p>
        </w:tc>
      </w:tr>
    </w:tbl>
    <w:p w:rsidR="009336E7" w:rsidRDefault="005B3B68" w:rsidP="0082118F">
      <w:pPr>
        <w:rPr>
          <w:sz w:val="6"/>
          <w:szCs w:val="6"/>
          <w:rtl/>
        </w:rPr>
        <w:sectPr w:rsidR="009336E7" w:rsidSect="0082118F">
          <w:footerReference w:type="default" r:id="rId2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64" type="#_x0000_t202" style="position:absolute;left:0;text-align:left;margin-left:357.4pt;margin-top:-8.3pt;width:145.5pt;height:24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336E7" w:rsidRDefault="009336E7">
                  <w:pPr>
                    <w:rPr>
                      <w:lang w:bidi="ar-JO"/>
                    </w:rPr>
                  </w:pPr>
                </w:p>
              </w:txbxContent>
            </v:textbox>
          </v:shape>
        </w:pict>
      </w:r>
    </w:p>
    <w:p w:rsidR="009336E7" w:rsidRPr="00317004" w:rsidRDefault="009336E7" w:rsidP="0082118F">
      <w:pPr>
        <w:rPr>
          <w:sz w:val="6"/>
          <w:szCs w:val="6"/>
        </w:rPr>
      </w:pPr>
    </w:p>
    <w:sectPr w:rsidR="009336E7" w:rsidRPr="00317004" w:rsidSect="009336E7">
      <w:footerReference w:type="default" r:id="rId22"/>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7BE" w:rsidRDefault="005057BE" w:rsidP="00D935B7">
      <w:pPr>
        <w:spacing w:after="0" w:line="240" w:lineRule="auto"/>
      </w:pPr>
      <w:r>
        <w:separator/>
      </w:r>
    </w:p>
  </w:endnote>
  <w:endnote w:type="continuationSeparator" w:id="1">
    <w:p w:rsidR="005057BE" w:rsidRDefault="005057BE"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7" w:rsidRPr="001C6518" w:rsidRDefault="009336E7"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7BE" w:rsidRDefault="005057BE" w:rsidP="00D935B7">
      <w:pPr>
        <w:spacing w:after="0" w:line="240" w:lineRule="auto"/>
      </w:pPr>
      <w:r>
        <w:separator/>
      </w:r>
    </w:p>
  </w:footnote>
  <w:footnote w:type="continuationSeparator" w:id="1">
    <w:p w:rsidR="005057BE" w:rsidRDefault="005057BE"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92505"/>
    <w:rsid w:val="000A0173"/>
    <w:rsid w:val="000D125F"/>
    <w:rsid w:val="00147AAD"/>
    <w:rsid w:val="00191FF9"/>
    <w:rsid w:val="001C6518"/>
    <w:rsid w:val="002007C5"/>
    <w:rsid w:val="00217293"/>
    <w:rsid w:val="00234B69"/>
    <w:rsid w:val="00317004"/>
    <w:rsid w:val="00317A97"/>
    <w:rsid w:val="00333636"/>
    <w:rsid w:val="004077C8"/>
    <w:rsid w:val="0040792F"/>
    <w:rsid w:val="004416C7"/>
    <w:rsid w:val="004606DD"/>
    <w:rsid w:val="004656F6"/>
    <w:rsid w:val="004730B9"/>
    <w:rsid w:val="00485E32"/>
    <w:rsid w:val="005000DA"/>
    <w:rsid w:val="005057BE"/>
    <w:rsid w:val="005511FE"/>
    <w:rsid w:val="00582219"/>
    <w:rsid w:val="005A050E"/>
    <w:rsid w:val="005A5693"/>
    <w:rsid w:val="005B3B68"/>
    <w:rsid w:val="005B5BA0"/>
    <w:rsid w:val="005D2876"/>
    <w:rsid w:val="005D66A5"/>
    <w:rsid w:val="005D77C8"/>
    <w:rsid w:val="005F3646"/>
    <w:rsid w:val="00613B52"/>
    <w:rsid w:val="00635DA5"/>
    <w:rsid w:val="006407F2"/>
    <w:rsid w:val="00663E5B"/>
    <w:rsid w:val="00672ADE"/>
    <w:rsid w:val="00687A1D"/>
    <w:rsid w:val="006A4D96"/>
    <w:rsid w:val="006F78F5"/>
    <w:rsid w:val="007421EB"/>
    <w:rsid w:val="00752645"/>
    <w:rsid w:val="007F54D9"/>
    <w:rsid w:val="0082118F"/>
    <w:rsid w:val="008505EA"/>
    <w:rsid w:val="00866E30"/>
    <w:rsid w:val="008F7852"/>
    <w:rsid w:val="0090014C"/>
    <w:rsid w:val="009336E7"/>
    <w:rsid w:val="00971968"/>
    <w:rsid w:val="009873E4"/>
    <w:rsid w:val="0099758C"/>
    <w:rsid w:val="00A815BC"/>
    <w:rsid w:val="00AC4EC2"/>
    <w:rsid w:val="00AC6323"/>
    <w:rsid w:val="00B065CD"/>
    <w:rsid w:val="00B33573"/>
    <w:rsid w:val="00B721F2"/>
    <w:rsid w:val="00BE2AF9"/>
    <w:rsid w:val="00C07E7F"/>
    <w:rsid w:val="00C23F5B"/>
    <w:rsid w:val="00C7217C"/>
    <w:rsid w:val="00CA5C03"/>
    <w:rsid w:val="00D32771"/>
    <w:rsid w:val="00D429D7"/>
    <w:rsid w:val="00D46F2F"/>
    <w:rsid w:val="00D5055C"/>
    <w:rsid w:val="00D532DA"/>
    <w:rsid w:val="00D87387"/>
    <w:rsid w:val="00D935B7"/>
    <w:rsid w:val="00DB3021"/>
    <w:rsid w:val="00DC1E1A"/>
    <w:rsid w:val="00DC43BB"/>
    <w:rsid w:val="00DE0B86"/>
    <w:rsid w:val="00E201FB"/>
    <w:rsid w:val="00E567B6"/>
    <w:rsid w:val="00E76620"/>
    <w:rsid w:val="00E8422B"/>
    <w:rsid w:val="00EF65D3"/>
    <w:rsid w:val="00F85C3A"/>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132994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F4B8-BF25-4F80-ACDE-556A755B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3917</Words>
  <Characters>22329</Characters>
  <Application>Microsoft Office Word</Application>
  <DocSecurity>0</DocSecurity>
  <Lines>186</Lines>
  <Paragraphs>52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3</cp:revision>
  <cp:lastPrinted>2025-08-25T16:51:00Z</cp:lastPrinted>
  <dcterms:created xsi:type="dcterms:W3CDTF">2026-08-11T09:33:00Z</dcterms:created>
  <dcterms:modified xsi:type="dcterms:W3CDTF">2026-08-13T06:06:00Z</dcterms:modified>
</cp:coreProperties>
</file>