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E90" w:rsidRDefault="00D87E90" w:rsidP="00D87E9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lang w:bidi="ar-JO"/>
        </w:rPr>
      </w:pPr>
    </w:p>
    <w:p w:rsidR="00D87E90" w:rsidRDefault="00D87E90" w:rsidP="00D87E90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6"/>
          <w:szCs w:val="36"/>
          <w:rtl/>
          <w:lang w:bidi="ar-JO"/>
        </w:rPr>
      </w:pPr>
      <w:r>
        <w:rPr>
          <w:rFonts w:ascii="Microsoft Sans Serif" w:eastAsia="Times New Roman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E90" w:rsidRDefault="00D87E90" w:rsidP="00D87E9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D87E90" w:rsidRDefault="00D87E90" w:rsidP="00D87E9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D87E90" w:rsidRDefault="00D87E90" w:rsidP="00D87E9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</w:p>
    <w:p w:rsidR="00D87E90" w:rsidRDefault="00D87E90" w:rsidP="00D87E9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D87E90" w:rsidRDefault="00D87E90" w:rsidP="00D87E9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</w:p>
    <w:p w:rsidR="00D87E90" w:rsidRDefault="00D87E90" w:rsidP="00D87E90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                       الخطة الفصلية وتحليل المحتوى لمادة التربية الاسلامية </w:t>
      </w: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eastAsia="Times New Roman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>الثاني ثانوي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D87E90" w:rsidRDefault="00D87E90" w:rsidP="00D87E90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</w:p>
    <w:p w:rsidR="00D87E90" w:rsidRDefault="00D87E90" w:rsidP="00D87E90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D87E90" w:rsidRDefault="00D87E90" w:rsidP="00D87E9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t xml:space="preserve">هذا العمل اعداد فريق موقع الايمان </w:t>
      </w: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br/>
        <w:t xml:space="preserve">المعلمة  : رحمه نايف </w:t>
      </w:r>
    </w:p>
    <w:p w:rsidR="00D87E90" w:rsidRDefault="00D87E90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D87E90" w:rsidRDefault="00D87E90" w:rsidP="00D87E90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D87E90" w:rsidRDefault="00D87E90" w:rsidP="00D87E90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D87E90" w:rsidRDefault="00D87E90" w:rsidP="00D87E90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D87E90" w:rsidRDefault="00D87E90" w:rsidP="00D87E90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F40596" w:rsidRPr="00EC2CC8" w:rsidRDefault="00F40596" w:rsidP="00D87E9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596" w:rsidRPr="00EC2CC8" w:rsidRDefault="00F40596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F40596" w:rsidRPr="00EC2CC8" w:rsidRDefault="00F40596" w:rsidP="00806260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F40596" w:rsidRPr="00EC2CC8" w:rsidRDefault="00F40596" w:rsidP="0080626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6E5016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الأولى: علاقة الإنسان بربه سبحانه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6E5016">
        <w:rPr>
          <w:rFonts w:cs="Arabic Transparent"/>
          <w:b/>
          <w:bCs/>
          <w:noProof/>
          <w:sz w:val="28"/>
          <w:szCs w:val="28"/>
          <w:rtl/>
          <w:lang w:bidi="ar-JO"/>
        </w:rPr>
        <w:t>الصفحات 5 - 42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الفترة الزمنية  : </w:t>
      </w:r>
      <w:r w:rsidRPr="006E5016">
        <w:rPr>
          <w:rFonts w:cs="Arabic Transparent"/>
          <w:b/>
          <w:bCs/>
          <w:noProof/>
          <w:sz w:val="28"/>
          <w:szCs w:val="28"/>
          <w:rtl/>
          <w:lang w:bidi="ar-JO"/>
        </w:rPr>
        <w:t>23/08/2026 - 28/09/2026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F40596" w:rsidRPr="0010637C" w:rsidTr="00FE3AF1">
        <w:tc>
          <w:tcPr>
            <w:tcW w:w="1638" w:type="pct"/>
            <w:vMerge w:val="restart"/>
            <w:shd w:val="clear" w:color="auto" w:fill="F2F2F2"/>
          </w:tcPr>
          <w:p w:rsidR="00F40596" w:rsidRPr="001B19B2" w:rsidRDefault="00F40596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F40596" w:rsidRPr="004A7813" w:rsidTr="00FE3AF1">
        <w:tc>
          <w:tcPr>
            <w:tcW w:w="1638" w:type="pct"/>
            <w:vMerge/>
          </w:tcPr>
          <w:p w:rsidR="00F40596" w:rsidRPr="004A7813" w:rsidRDefault="00F40596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F40596" w:rsidRPr="004A7813" w:rsidRDefault="00F40596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F40596" w:rsidRPr="004A7813" w:rsidRDefault="00F40596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F40596" w:rsidRPr="004A7813" w:rsidRDefault="00F40596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F40596" w:rsidRPr="004A7813" w:rsidRDefault="00F40596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F40596" w:rsidRPr="004A7813" w:rsidRDefault="00F40596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F40596" w:rsidRPr="004A7813" w:rsidRDefault="00F40596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40596" w:rsidRPr="004A7813" w:rsidTr="00FE3AF1">
        <w:trPr>
          <w:trHeight w:val="5091"/>
        </w:trPr>
        <w:tc>
          <w:tcPr>
            <w:tcW w:w="1638" w:type="pct"/>
          </w:tcPr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يستشعر عظمه واجب الإنسان تجاه خالقه سبحانه وتعالى.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مفهوم شكر النعم وأهميته في استدامة الفضل الإلهي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يبيّن أثر الشكر على الفرد والمجتمع في حفظ النعم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يدرك مكانة الصلاة بوصفها عماد الدين وركنه الأساسي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الآثار الإيمانية والتربوية للصلاة في حياة المسلم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مفهوم الدعوة إلى الله تعالى وأساليبها بالحكمة والموعظة الحسنة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يستنبط شروط الداعية الناجح وأخلاقياته في الخطاب الدعوي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فضل الصيام وأحكامه وآثاره الإيمانية والسلوكية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يعلل دور الصيام في تهذيب النفس وضبط الشهوات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يفهم حقيقة الحياة الدنيا والتصور الإسلامي لها كدار ابتلاء وعمل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يقارن بين النظرية الإسلامية والنظريات المادية في استيعاب الغاية من الوجود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EC2CC8" w:rsidRDefault="00F40596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يحرص على استثمار الأوقات في الطاعات بما يحقق الفوز في الآخرة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85" w:type="pct"/>
          </w:tcPr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F40596" w:rsidRPr="002B1EA8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F40596" w:rsidRPr="002B1EA8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Pr="002B1EA8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F40596" w:rsidRPr="002B1EA8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F40596" w:rsidRPr="002B1EA8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F40596" w:rsidRPr="0010637C" w:rsidRDefault="00F40596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F40596" w:rsidRDefault="00F40596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F40596" w:rsidRDefault="00F40596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F40596" w:rsidRDefault="00F40596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F40596" w:rsidRPr="00AC04A8" w:rsidRDefault="00F40596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F40596" w:rsidRPr="004A7813" w:rsidRDefault="00F40596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F40596" w:rsidRPr="00FE3AF1" w:rsidRDefault="00F40596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F40596" w:rsidRPr="00FE3AF1" w:rsidRDefault="00F40596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F40596" w:rsidRPr="00FE3AF1" w:rsidRDefault="00F40596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F40596" w:rsidRPr="00FE3AF1" w:rsidRDefault="00F40596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F40596" w:rsidRDefault="00F40596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F40596" w:rsidRPr="00EC2CC8" w:rsidRDefault="00F40596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F40596" w:rsidRPr="00EC2CC8" w:rsidRDefault="00F40596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6E5016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الثاني عشر (المسار الأكاديمي</w:t>
      </w:r>
      <w:r w:rsidRPr="006E5016">
        <w:rPr>
          <w:rFonts w:cs="Arabic Transparent"/>
          <w:b/>
          <w:bCs/>
          <w:noProof/>
          <w:sz w:val="28"/>
          <w:szCs w:val="28"/>
          <w:lang w:bidi="ar-JO"/>
        </w:rPr>
        <w:t>)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F40596" w:rsidRPr="00EC2CC8" w:rsidRDefault="00F40596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 </w:t>
      </w:r>
      <w:r w:rsidRPr="006E5016">
        <w:rPr>
          <w:b/>
          <w:bCs/>
          <w:noProof/>
          <w:sz w:val="28"/>
          <w:szCs w:val="28"/>
          <w:rtl/>
        </w:rPr>
        <w:t>الوحدة الأولى: علاقة الإنسان بربه سبحانه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2512"/>
        <w:gridCol w:w="4500"/>
        <w:gridCol w:w="1800"/>
        <w:gridCol w:w="2511"/>
        <w:gridCol w:w="1637"/>
      </w:tblGrid>
      <w:tr w:rsidR="00F40596" w:rsidRPr="0010637C" w:rsidTr="00806260">
        <w:tc>
          <w:tcPr>
            <w:tcW w:w="1646" w:type="dxa"/>
            <w:shd w:val="clear" w:color="auto" w:fill="F2F2F2"/>
          </w:tcPr>
          <w:p w:rsidR="00F40596" w:rsidRPr="001B19B2" w:rsidRDefault="00F40596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F40596" w:rsidRPr="001B19B2" w:rsidRDefault="00F40596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12" w:type="dxa"/>
            <w:shd w:val="clear" w:color="auto" w:fill="F2F2F2"/>
          </w:tcPr>
          <w:p w:rsidR="00F40596" w:rsidRPr="001B19B2" w:rsidRDefault="00F40596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F40596" w:rsidRPr="001B19B2" w:rsidRDefault="00F40596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500" w:type="dxa"/>
            <w:shd w:val="clear" w:color="auto" w:fill="F2F2F2"/>
          </w:tcPr>
          <w:p w:rsidR="00F40596" w:rsidRPr="001B19B2" w:rsidRDefault="00F40596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F40596" w:rsidRPr="001B19B2" w:rsidRDefault="00F40596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800" w:type="dxa"/>
            <w:shd w:val="clear" w:color="auto" w:fill="F2F2F2"/>
          </w:tcPr>
          <w:p w:rsidR="00F40596" w:rsidRPr="001B19B2" w:rsidRDefault="00F40596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F40596" w:rsidRPr="001B19B2" w:rsidRDefault="00F40596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F40596" w:rsidRPr="001B19B2" w:rsidRDefault="00F40596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F40596" w:rsidRPr="001B19B2" w:rsidRDefault="00F40596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F40596" w:rsidRPr="00F33467" w:rsidTr="00806260">
        <w:tc>
          <w:tcPr>
            <w:tcW w:w="1646" w:type="dxa"/>
          </w:tcPr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العبودية الشاملة لله تعالى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مفهوم شكر النعم ومجالاته (القلب، اللسان، الجوارح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الصلاة وآثارها النفسية والاجتماعية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الدعوة إلى الله والحكمة في إبلاغ الدعوة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الصيام ومقاصده التربوية والروحية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حقيقة الحياة الدنيا والآخرة في القرآن الكريم</w:t>
            </w:r>
          </w:p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التوازن بين العمل للدنيا والسعي للآخرة</w:t>
            </w:r>
          </w:p>
        </w:tc>
        <w:tc>
          <w:tcPr>
            <w:tcW w:w="2512" w:type="dxa"/>
          </w:tcPr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العبودية الشاملة لله تعالى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مفهوم شكر النعم ومجالاته (القلب، اللسان، الجوارح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الصلاة وآثارها النفسية والاجتماعية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الدعوة إلى الله والحكمة في إبلاغ الدعوة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الصيام ومقاصده التربوية والروحية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حقيقة الحياة الدنيا والآخرة في القرآن الكريم</w:t>
            </w:r>
          </w:p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التوازن بين العمل للدنيا والسعي للآخرة</w:t>
            </w:r>
          </w:p>
        </w:tc>
        <w:tc>
          <w:tcPr>
            <w:tcW w:w="4500" w:type="dxa"/>
          </w:tcPr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خلق الله تعالى الإنسان لغاية سامية هي عبادته وحده لا شريك له.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شكر النعم سبب رئيس لزيادتها وبقائها وحفظها من الزوال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الصلاة هي الصلة المباشرة بين العبد وربه أول ما يحاسب عليه العبد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تحافظ الصلاة على النهي عن الفحشاء والمنكر وتزكية سلوك الفرد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الدعوة إلى الله فرض كفاية يقوم به أهل العلم وفق الضوابط الشرعية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أسلوب الحكمة والموعظة الحسنة هو الأصل في إبلاغ رسالة الإسلام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الصيام يربي النفس على الصبر والمراقبة الذاتية لله تعالى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الصيام ينمي عاطفة التكافل الاجتماعي والتراحم مع الفقراء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الحياة الدنيا مرحلة مؤقتة وزراعة للآخرة وليست مقصوداً لذاتها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النظرة المعتدلة للدنيا تجمع بين عمران الأرض وابتغاء مرضات الله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الإيمان باليوم الآخر يعطي لحياة الإنسان معناها ووجهتها الصحيحة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الطاعات والمعاملات تشكل كلتاهما مفهوماً متكاملاً للعبادة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استشعار مراقبة الله في السر والعلن أساس الاستقامة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شكر الخالق يقتضي تسخير النعم في مرضاة الله ونفع خلقه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الجزاء في الآخرة يكون مبنياً على العمل الصالح والإخلاص لله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00" w:type="dxa"/>
          </w:tcPr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شكر الله على نعمه الظاهرة والباطنة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الحرص على أداء الصلاة في أوقاتها خشوعاً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الدعوة إلى الخير بالرفق واللين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فضل الصيام واستشعار حكمته</w:t>
            </w:r>
          </w:p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الزهد الإيجابي وعمران الأرض وفق المنهج الشرعي</w:t>
            </w:r>
          </w:p>
        </w:tc>
        <w:tc>
          <w:tcPr>
            <w:tcW w:w="2511" w:type="dxa"/>
          </w:tcPr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40596" w:rsidRPr="006E5016" w:rsidRDefault="00F40596" w:rsidP="0080626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مخطط مفاهيمي لمجالات شكر النعم (بالقلب واللسان والجوارح)</w:t>
            </w:r>
          </w:p>
          <w:p w:rsidR="00F40596" w:rsidRPr="006E5016" w:rsidRDefault="00F40596" w:rsidP="0080626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شكل توضيحي لآثار الصلاة النفسية والاجتماعية</w:t>
            </w:r>
          </w:p>
          <w:p w:rsidR="00F40596" w:rsidRPr="006E5016" w:rsidRDefault="00F40596" w:rsidP="0080626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بياني لمراتب الدعوة والخطاب الدعوي الحكيم</w:t>
            </w:r>
          </w:p>
          <w:p w:rsidR="00F40596" w:rsidRPr="00EC2CC8" w:rsidRDefault="00F40596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تعبيرية عن معاني الصبر والتضامن في الصيام</w:t>
            </w:r>
          </w:p>
          <w:p w:rsidR="00F40596" w:rsidRPr="00EC2CC8" w:rsidRDefault="00F40596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40596" w:rsidRPr="00EC2CC8" w:rsidRDefault="00F40596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مناقشة الآية الكريمة: {ولئن شكرتم لأزيدنكم} وتطبيقاتها العملية.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حوار حول كيفية تحسين الخشوع في الصلاة وعلاج السرحان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استخراج الأساليب الدعوية من سورة النحل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القضية للمناقشة: كيف نوازن بين بناء المستقبل الدنيوي والسعي للآخرة؟</w:t>
            </w:r>
          </w:p>
        </w:tc>
      </w:tr>
    </w:tbl>
    <w:p w:rsidR="00F40596" w:rsidRDefault="00F40596" w:rsidP="00EC2CC8">
      <w:pPr>
        <w:bidi/>
        <w:spacing w:after="0"/>
        <w:rPr>
          <w:rtl/>
        </w:rPr>
        <w:sectPr w:rsidR="00F40596" w:rsidSect="00F40596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F40596" w:rsidRPr="00EC2CC8" w:rsidRDefault="00F40596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596" w:rsidRPr="00EC2CC8" w:rsidRDefault="00F40596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F40596" w:rsidRPr="00EC2CC8" w:rsidRDefault="00F40596" w:rsidP="00806260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F40596" w:rsidRPr="00EC2CC8" w:rsidRDefault="00F40596" w:rsidP="0080626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6E5016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الثانية: علاقة الإنسان بنفسه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6E5016">
        <w:rPr>
          <w:rFonts w:cs="Arabic Transparent"/>
          <w:b/>
          <w:bCs/>
          <w:noProof/>
          <w:sz w:val="28"/>
          <w:szCs w:val="28"/>
          <w:rtl/>
          <w:lang w:bidi="ar-JO"/>
        </w:rPr>
        <w:t>الصفحات 43 - 88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الفترة الزمنية  : </w:t>
      </w:r>
      <w:r w:rsidRPr="006E5016">
        <w:rPr>
          <w:rFonts w:cs="Arabic Transparent"/>
          <w:b/>
          <w:bCs/>
          <w:noProof/>
          <w:sz w:val="28"/>
          <w:szCs w:val="28"/>
          <w:rtl/>
          <w:lang w:bidi="ar-JO"/>
        </w:rPr>
        <w:t>29/09/2026 - 05/11/2026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F40596" w:rsidRPr="0010637C" w:rsidTr="00FE3AF1">
        <w:tc>
          <w:tcPr>
            <w:tcW w:w="1638" w:type="pct"/>
            <w:vMerge w:val="restart"/>
            <w:shd w:val="clear" w:color="auto" w:fill="F2F2F2"/>
          </w:tcPr>
          <w:p w:rsidR="00F40596" w:rsidRPr="001B19B2" w:rsidRDefault="00F40596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F40596" w:rsidRPr="004A7813" w:rsidTr="00FE3AF1">
        <w:tc>
          <w:tcPr>
            <w:tcW w:w="1638" w:type="pct"/>
            <w:vMerge/>
          </w:tcPr>
          <w:p w:rsidR="00F40596" w:rsidRPr="004A7813" w:rsidRDefault="00F40596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F40596" w:rsidRPr="004A7813" w:rsidRDefault="00F40596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F40596" w:rsidRPr="004A7813" w:rsidRDefault="00F40596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F40596" w:rsidRPr="004A7813" w:rsidRDefault="00F40596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F40596" w:rsidRPr="004A7813" w:rsidRDefault="00F40596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F40596" w:rsidRPr="004A7813" w:rsidRDefault="00F40596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F40596" w:rsidRPr="004A7813" w:rsidRDefault="00F40596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40596" w:rsidRPr="004A7813" w:rsidTr="00FE3AF1">
        <w:trPr>
          <w:trHeight w:val="5091"/>
        </w:trPr>
        <w:tc>
          <w:tcPr>
            <w:tcW w:w="1638" w:type="pct"/>
          </w:tcPr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يحلل المكونات الأساسية للشخصية الإسلامية المتوازنة.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أهمية التخطيط في الفكر الإسلامي وتطبيقاته النبوية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يبيّن دور الشباب في بناء الأمة ونهضتها من منظور إسلامي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مفهوم التربية الذوقية وآداب السلوك العام في الإسلام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يستنبط ثقافة الفرح والترويح المباح وضوابطه الشرعية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موقف الإسلام الصارم من التعصب بجميع أشكاله وروافده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أساليب إدارة الذات وتطوير القدرات الشخصية إسلامياً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يدرك أهمية الوقت والمسؤولية الفردية في تحقيق النجاح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يستشعر قيمة الذوق العام واحترام حرية الآخرين وخصوصياتهم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يرفض كل صور العصبية المذهبية والحزبية والإقليمية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مهارات التخطيط الشخصي لإدارة أهدافه الدراسية والحياتية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EC2CC8" w:rsidRDefault="00F40596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يقتدي بالنموذج النبوي في التعامل الذكي مع الطاقات الشبابية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85" w:type="pct"/>
          </w:tcPr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F40596" w:rsidRPr="002B1EA8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F40596" w:rsidRPr="002B1EA8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Pr="002B1EA8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F40596" w:rsidRPr="002B1EA8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F40596" w:rsidRPr="002B1EA8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F40596" w:rsidRPr="0010637C" w:rsidRDefault="00F40596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F40596" w:rsidRDefault="00F40596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F40596" w:rsidRDefault="00F40596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F40596" w:rsidRDefault="00F40596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F40596" w:rsidRPr="00AC04A8" w:rsidRDefault="00F40596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F40596" w:rsidRPr="004A7813" w:rsidRDefault="00F40596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F40596" w:rsidRPr="00FE3AF1" w:rsidRDefault="00F40596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F40596" w:rsidRPr="00FE3AF1" w:rsidRDefault="00F40596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F40596" w:rsidRPr="00EC2CC8" w:rsidRDefault="00F40596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F40596" w:rsidRPr="00EC2CC8" w:rsidRDefault="00F40596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6E5016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الثاني عشر (المسار الأكاديمي</w:t>
      </w:r>
      <w:r w:rsidRPr="006E5016">
        <w:rPr>
          <w:rFonts w:cs="Arabic Transparent"/>
          <w:b/>
          <w:bCs/>
          <w:noProof/>
          <w:sz w:val="28"/>
          <w:szCs w:val="28"/>
          <w:lang w:bidi="ar-JO"/>
        </w:rPr>
        <w:t>)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F40596" w:rsidRPr="00EC2CC8" w:rsidRDefault="00F40596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 </w:t>
      </w:r>
      <w:r w:rsidRPr="006E5016">
        <w:rPr>
          <w:b/>
          <w:bCs/>
          <w:noProof/>
          <w:sz w:val="28"/>
          <w:szCs w:val="28"/>
          <w:rtl/>
        </w:rPr>
        <w:t>الوحدة الثانية: علاقة الإنسان بنفسه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2512"/>
        <w:gridCol w:w="4500"/>
        <w:gridCol w:w="1800"/>
        <w:gridCol w:w="2511"/>
        <w:gridCol w:w="1637"/>
      </w:tblGrid>
      <w:tr w:rsidR="00F40596" w:rsidRPr="0010637C" w:rsidTr="00806260">
        <w:tc>
          <w:tcPr>
            <w:tcW w:w="1646" w:type="dxa"/>
            <w:shd w:val="clear" w:color="auto" w:fill="F2F2F2"/>
          </w:tcPr>
          <w:p w:rsidR="00F40596" w:rsidRPr="001B19B2" w:rsidRDefault="00F40596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F40596" w:rsidRPr="001B19B2" w:rsidRDefault="00F40596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12" w:type="dxa"/>
            <w:shd w:val="clear" w:color="auto" w:fill="F2F2F2"/>
          </w:tcPr>
          <w:p w:rsidR="00F40596" w:rsidRPr="001B19B2" w:rsidRDefault="00F40596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F40596" w:rsidRPr="001B19B2" w:rsidRDefault="00F40596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500" w:type="dxa"/>
            <w:shd w:val="clear" w:color="auto" w:fill="F2F2F2"/>
          </w:tcPr>
          <w:p w:rsidR="00F40596" w:rsidRPr="001B19B2" w:rsidRDefault="00F40596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F40596" w:rsidRPr="001B19B2" w:rsidRDefault="00F40596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800" w:type="dxa"/>
            <w:shd w:val="clear" w:color="auto" w:fill="F2F2F2"/>
          </w:tcPr>
          <w:p w:rsidR="00F40596" w:rsidRPr="001B19B2" w:rsidRDefault="00F40596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F40596" w:rsidRPr="001B19B2" w:rsidRDefault="00F40596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F40596" w:rsidRPr="001B19B2" w:rsidRDefault="00F40596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F40596" w:rsidRPr="001B19B2" w:rsidRDefault="00F40596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F40596" w:rsidRPr="00F33467" w:rsidTr="00806260">
        <w:tc>
          <w:tcPr>
            <w:tcW w:w="1646" w:type="dxa"/>
          </w:tcPr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مقومات الشخصية الإسلامية (العقيدة، السلوك، الفكر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التخطيط في السيرة النبوية (الهجرة النبوية نموذجاً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طاقات الشباب ومسؤوليتهم في النهضة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الذوق العام والجمال في الإسلام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الفرح المباح وضوابط الترويح عن النفس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خطورة التعصب والعصبية المقيتة</w:t>
            </w:r>
          </w:p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إدارة الذات، تنظيم الوقت، ضبط النفس</w:t>
            </w:r>
          </w:p>
        </w:tc>
        <w:tc>
          <w:tcPr>
            <w:tcW w:w="2512" w:type="dxa"/>
          </w:tcPr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مقومات الشخصية الإسلامية (العقيدة، السلوك، الفكر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التخطيط في السيرة النبوية (الهجرة النبوية نموذجاً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طاقات الشباب ومسؤوليتهم في النهضة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الذوق العام والجمال في الإسلام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الفرح المباح وضوابط الترويح عن النفس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خطورة التعصب والعصبية المقيتة</w:t>
            </w:r>
          </w:p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إدارة الذات، تنظيم الوقت، ضبط النفس</w:t>
            </w:r>
          </w:p>
        </w:tc>
        <w:tc>
          <w:tcPr>
            <w:tcW w:w="4500" w:type="dxa"/>
          </w:tcPr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الشخصية الإسلامية تبنى على التوازن بين الروح والعقل والجسد.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التخطيط سنة نبيّة جليلة ظهرت في الهجرة وبناء الدولة الإسلامية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مرحلة الشباب هي مرحلة القوة والعطاء والمحرك الأساسي للبناء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اهتم الإسلام بالجمال والذوق والنظافة في المظهر والمخبر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إظهار الفرح والسرور في المناسبات المباحة من دواعي الفطرة السليمة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يرفض الإسلام الترفيه الذي يصاحبه محرمات أو اعتداء على الآخرين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التعصب أعمى يمنع من رؤية الحق ويؤدي إلى تفتيت المجتمع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الناس متساوون في أصل الخلقة ولا تفاضل إلا بالتقوى والعمل الصالح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إدارة الذات تبدأ بالتعرف على نقاط القوة والضعف وتحديد الأهداف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محاسبة النفس وتقويم السلوك المستمر من مقومات النجاح الإيماني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الترويح النفسي المتزن يجدد النشاط ويرفع الكفاءة في العمل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استثمار طاقات الشباب يتطلب التوجيه والرعاية والاستيعاب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الأخذ بالأسباب لا ينافي التوكل بل هو حقيقة التوكل على الله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ممارسة الذوق العام تعكس رقي المجتمع وعمق تدينه الحقيقي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التغيير الإيجابي يبدأ من إصلاح الفرد لنفسه وتطوير ذاته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00" w:type="dxa"/>
          </w:tcPr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اعتزاز الفرد بالشخصية والهوية الإسلامية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التزام التخطيط والتنظيم في الشؤون الخاصة والعامة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دور الشباب والاعتراف بطاقاتهم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التخلق بالذوق الرفيع والنظافة وحسن التعامل</w:t>
            </w:r>
          </w:p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نبذ التعصب والكراهية وتغليب لغة العقل والمواطنة</w:t>
            </w:r>
          </w:p>
        </w:tc>
        <w:tc>
          <w:tcPr>
            <w:tcW w:w="2511" w:type="dxa"/>
          </w:tcPr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40596" w:rsidRPr="006E5016" w:rsidRDefault="00F40596" w:rsidP="0080626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خريطة مفاهيمية لعناصر ومقومات الشخصية الإسلامية</w:t>
            </w:r>
          </w:p>
          <w:p w:rsidR="00F40596" w:rsidRPr="006E5016" w:rsidRDefault="00F40596" w:rsidP="0080626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خط زمني يوضح مراحل التخطيط النبوي لخطة الهجرة إلى المدينة</w:t>
            </w:r>
          </w:p>
          <w:p w:rsidR="00F40596" w:rsidRPr="006E5016" w:rsidRDefault="00F40596" w:rsidP="0080626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توضيحية لآداب الذوق العام في المرافق العامة</w:t>
            </w:r>
          </w:p>
          <w:p w:rsidR="00F40596" w:rsidRPr="00EC2CC8" w:rsidRDefault="00F40596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بياني لدائرة إدارة الذات وتنظيم الأولويات</w:t>
            </w:r>
          </w:p>
          <w:p w:rsidR="00F40596" w:rsidRPr="00EC2CC8" w:rsidRDefault="00F40596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40596" w:rsidRPr="00EC2CC8" w:rsidRDefault="00F40596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ورشة عمل: إعداد جدول خطة زمنية أسبوعية لإدارة الذات وتنظيم المذاكرة.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موقف الهجرة النبوية والتخطيط الدقيق الذي رافقها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العصف الذهني: مظاهر الذوق العام في المدرسة والشارع وكيفية تعزيزها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قضية للمناقشة: التعصب الرياضي والمذهبي - أسبابه وآليات علاجه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F40596" w:rsidRDefault="00F40596" w:rsidP="00EC2CC8">
      <w:pPr>
        <w:bidi/>
        <w:spacing w:after="0"/>
        <w:rPr>
          <w:rtl/>
        </w:rPr>
        <w:sectPr w:rsidR="00F40596" w:rsidSect="00F40596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F40596" w:rsidRPr="00EC2CC8" w:rsidRDefault="00F40596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596" w:rsidRPr="00EC2CC8" w:rsidRDefault="00F40596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F40596" w:rsidRPr="00EC2CC8" w:rsidRDefault="00F40596" w:rsidP="00806260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F40596" w:rsidRPr="00EC2CC8" w:rsidRDefault="00F40596" w:rsidP="0080626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6E5016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الثالثة: علاقة الإنسان بمَنْ حوله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6E5016">
        <w:rPr>
          <w:rFonts w:cs="Arabic Transparent"/>
          <w:b/>
          <w:bCs/>
          <w:noProof/>
          <w:sz w:val="28"/>
          <w:szCs w:val="28"/>
          <w:rtl/>
          <w:lang w:bidi="ar-JO"/>
        </w:rPr>
        <w:t>الصفحات 89 - 136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الفترة الزمنية  : </w:t>
      </w:r>
      <w:r w:rsidRPr="006E5016">
        <w:rPr>
          <w:rFonts w:cs="Arabic Transparent"/>
          <w:b/>
          <w:bCs/>
          <w:noProof/>
          <w:sz w:val="28"/>
          <w:szCs w:val="28"/>
          <w:rtl/>
          <w:lang w:bidi="ar-JO"/>
        </w:rPr>
        <w:t>08/11/2026 - 15/12/2026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57"/>
        <w:gridCol w:w="1441"/>
        <w:gridCol w:w="1546"/>
        <w:gridCol w:w="1985"/>
        <w:gridCol w:w="1196"/>
        <w:gridCol w:w="1593"/>
        <w:gridCol w:w="1798"/>
      </w:tblGrid>
      <w:tr w:rsidR="00F40596" w:rsidRPr="0010637C" w:rsidTr="00F40596">
        <w:tc>
          <w:tcPr>
            <w:tcW w:w="1730" w:type="pct"/>
            <w:vMerge w:val="restart"/>
            <w:shd w:val="clear" w:color="auto" w:fill="F2F2F2"/>
          </w:tcPr>
          <w:p w:rsidR="00F40596" w:rsidRPr="001B19B2" w:rsidRDefault="00F40596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493" w:type="pct"/>
            <w:vMerge w:val="restart"/>
            <w:shd w:val="clear" w:color="auto" w:fill="F2F2F2"/>
          </w:tcPr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F40596" w:rsidRPr="001B19B2" w:rsidRDefault="00F40596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F40596" w:rsidRPr="004A7813" w:rsidTr="00F40596">
        <w:tc>
          <w:tcPr>
            <w:tcW w:w="1730" w:type="pct"/>
            <w:vMerge/>
          </w:tcPr>
          <w:p w:rsidR="00F40596" w:rsidRPr="004A7813" w:rsidRDefault="00F40596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3" w:type="pct"/>
            <w:vMerge/>
          </w:tcPr>
          <w:p w:rsidR="00F40596" w:rsidRPr="004A7813" w:rsidRDefault="00F40596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F40596" w:rsidRPr="004A7813" w:rsidRDefault="00F40596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F40596" w:rsidRPr="004A7813" w:rsidRDefault="00F40596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F40596" w:rsidRPr="004A7813" w:rsidRDefault="00F40596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F40596" w:rsidRPr="004A7813" w:rsidRDefault="00F40596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F40596" w:rsidRPr="004A7813" w:rsidRDefault="00F40596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40596" w:rsidRPr="004A7813" w:rsidTr="00F40596">
        <w:trPr>
          <w:trHeight w:val="5091"/>
        </w:trPr>
        <w:tc>
          <w:tcPr>
            <w:tcW w:w="1730" w:type="pct"/>
          </w:tcPr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يستعرض حقوق آل البيت ومكانتهم الرفيعة في المحبة والإجلال.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أحكام كفالة الأيتام والآثار الاجتماعية المترتبة عليها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يبيّن معايير اختيار الصديق وأثر الصداقة الصالحة على الفرد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صور عناية الإسلام بالحيوان والرفق به كمنظومة أخلاقية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الضوابط الشرعية للسياحة وآثارها الثقافية والاقتصادية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يفهم منهج الإسلام في التعامل مع الاختلاف في الرأي والتعددية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دور الإعلام في بناء الفكر ونشر الحقائق ومسؤولية الكلمة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ينبذ الخطاب الإعلامي المضلل وخطاب الشائعات والفتن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آداب الحوار المخالف وتقبل الرأي الآخر بالاحترام والتسامح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يعلل حث الإسلام على التكافل ورعاية الفئات الضعيفة كالأيتام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يرسخ قيم الرفق والرحمة بجميع الكائنات الحية في سلوكه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 Daily.</w:t>
            </w:r>
          </w:p>
          <w:p w:rsidR="00F40596" w:rsidRPr="00EC2CC8" w:rsidRDefault="00F40596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يقدر أهمية الإعلام الإيجابي المسؤول في خدمة القضايا الوطنية والإسلامية</w:t>
            </w:r>
            <w:r w:rsidRPr="006E5016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493" w:type="pct"/>
          </w:tcPr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F40596" w:rsidRPr="002B1EA8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F40596" w:rsidRPr="002B1EA8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Pr="002B1EA8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F40596" w:rsidRPr="002B1EA8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F40596" w:rsidRPr="002B1EA8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F40596" w:rsidRPr="0010637C" w:rsidRDefault="00F40596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F40596" w:rsidRDefault="00F40596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F40596" w:rsidRDefault="00F40596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F40596" w:rsidRDefault="00F40596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F40596" w:rsidRPr="00AC04A8" w:rsidRDefault="00F40596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F40596" w:rsidRPr="004A7813" w:rsidRDefault="00F40596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F40596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F40596" w:rsidRPr="004A7813" w:rsidRDefault="00F40596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F40596" w:rsidRPr="00FE3AF1" w:rsidRDefault="00F40596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F40596" w:rsidRDefault="00F40596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F40596" w:rsidRPr="00EC2CC8" w:rsidRDefault="00F40596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F40596" w:rsidRPr="00EC2CC8" w:rsidRDefault="00F40596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6E5016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الثاني عشر (المسار الأكاديمي</w:t>
      </w:r>
      <w:r w:rsidRPr="006E5016">
        <w:rPr>
          <w:rFonts w:cs="Arabic Transparent"/>
          <w:b/>
          <w:bCs/>
          <w:noProof/>
          <w:sz w:val="28"/>
          <w:szCs w:val="28"/>
          <w:lang w:bidi="ar-JO"/>
        </w:rPr>
        <w:t>)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F40596" w:rsidRPr="00EC2CC8" w:rsidRDefault="00F40596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 </w:t>
      </w:r>
      <w:r w:rsidRPr="006E5016">
        <w:rPr>
          <w:b/>
          <w:bCs/>
          <w:noProof/>
          <w:sz w:val="28"/>
          <w:szCs w:val="28"/>
          <w:rtl/>
        </w:rPr>
        <w:t>الوحدة الثالثة: علاقة الإنسان بمَنْ حوله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2512"/>
        <w:gridCol w:w="4500"/>
        <w:gridCol w:w="1800"/>
        <w:gridCol w:w="2511"/>
        <w:gridCol w:w="1637"/>
      </w:tblGrid>
      <w:tr w:rsidR="00F40596" w:rsidRPr="0010637C" w:rsidTr="00806260">
        <w:tc>
          <w:tcPr>
            <w:tcW w:w="1646" w:type="dxa"/>
            <w:shd w:val="clear" w:color="auto" w:fill="F2F2F2"/>
          </w:tcPr>
          <w:p w:rsidR="00F40596" w:rsidRPr="001B19B2" w:rsidRDefault="00F40596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F40596" w:rsidRPr="001B19B2" w:rsidRDefault="00F40596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12" w:type="dxa"/>
            <w:shd w:val="clear" w:color="auto" w:fill="F2F2F2"/>
          </w:tcPr>
          <w:p w:rsidR="00F40596" w:rsidRPr="001B19B2" w:rsidRDefault="00F40596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F40596" w:rsidRPr="001B19B2" w:rsidRDefault="00F40596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500" w:type="dxa"/>
            <w:shd w:val="clear" w:color="auto" w:fill="F2F2F2"/>
          </w:tcPr>
          <w:p w:rsidR="00F40596" w:rsidRPr="001B19B2" w:rsidRDefault="00F40596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F40596" w:rsidRPr="001B19B2" w:rsidRDefault="00F40596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800" w:type="dxa"/>
            <w:shd w:val="clear" w:color="auto" w:fill="F2F2F2"/>
          </w:tcPr>
          <w:p w:rsidR="00F40596" w:rsidRPr="001B19B2" w:rsidRDefault="00F40596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F40596" w:rsidRPr="001B19B2" w:rsidRDefault="00F40596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F40596" w:rsidRPr="001B19B2" w:rsidRDefault="00F40596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F40596" w:rsidRPr="001B19B2" w:rsidRDefault="00F40596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F40596" w:rsidRPr="00F33467" w:rsidTr="00806260">
        <w:tc>
          <w:tcPr>
            <w:tcW w:w="1646" w:type="dxa"/>
          </w:tcPr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مكانة آل بيت النبي صلى الله عليه وسلم وحقوقهم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كفالة اليتيم ورعايته المادية والمعنوية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الصداقة والصحبة الصالحة وأسس اختيارها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حقوق الحيوان والرفق به في الفقه الإسلامي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أدب السياحة وتأمل المظاهر الكونية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أدب الاختلاف وتعدد الآراء الفقهية والفكرية</w:t>
            </w:r>
          </w:p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الإعلام المسؤول والأمانة الكلمة</w:t>
            </w:r>
          </w:p>
        </w:tc>
        <w:tc>
          <w:tcPr>
            <w:tcW w:w="2512" w:type="dxa"/>
          </w:tcPr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مكانة آل بيت النبي صلى الله عليه وسلم وحقوقهم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كفالة اليتيم ورعايته المادية والمعنوية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الصداقة والصحبة الصالحة وأسس اختيارها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حقوق الحيوان والرفق به في الفقه الإسلامي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أدب السياحة وتأمل المظاهر الكونية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أدب الاختلاف وتعدد الآراء الفقهية والفكرية</w:t>
            </w:r>
          </w:p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الإعلام المسؤول والأمانة الكلمة</w:t>
            </w:r>
          </w:p>
        </w:tc>
        <w:tc>
          <w:tcPr>
            <w:tcW w:w="4500" w:type="dxa"/>
          </w:tcPr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محبة آل بيت النبي صلى الله عليه وسلم واحترامهم واجب شرعي مؤكد.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كفالة اليتيم تضمن للمسلم مرافقة النبي صلى الله عليه وسلم في الجنة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الصداقة تؤثر بصورة مباشرة في تشكيل سلوك الإنسان وأفكاره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سبقت الشريعة الإسلامية المواثيق الحديثة في إقرار حقوق الحيوان والرفق به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تعذيب الحيوان أو حبسه أو تحميله ما لا يطاق سبب في دخول النار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السياحة في الإسلام قائمة على التفكر في خلق الله والتعرف على الشعوب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الاختلاف التنوعي والفكر رغبة إلهية وطبيعة بشرية تنمي الفكر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أدب الاختلاف يضمن بقاء الود والتماسك بين أفراد المجتمع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الكلمة الإعلامية أمثال خطيرة تحاسب عليها الشريعة الإسلامية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التثبت من الأخبار ونبذ الشائعات واجب شرعي لحماية الأمن المجتمعي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التكافل الاجتماعي أساس لبناء مجتمع قوي ومتماسك ومتراحم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إكرام الصديق والوفاء له من مكارم الأخلاق التي حث عليها الإسلام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السياحة الهادفة تسهم في تبادل الخبرات ونشر القيم الحضارية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مرونة الفقه الإسلامي تجلت في قبول الاختلاف الاجتهادي المحمود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الإعلام الوسيلة العصرية الأكثر تأثيراً في صياغة الوعي العام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00" w:type="dxa"/>
          </w:tcPr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محبة آل البيت وإجلال قدرهم الايماني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العطف على الأيتام والمحتاجين ورعايتهم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الحرص على انتقاء الأصدقاء الصالحين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الرفق بالحيوان والرحمة بكل ذي كبد رطبة</w:t>
            </w:r>
          </w:p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التسامح واحترام الرأي المخالف والمسؤولية الإعلامية</w:t>
            </w:r>
          </w:p>
        </w:tc>
        <w:tc>
          <w:tcPr>
            <w:tcW w:w="2511" w:type="dxa"/>
          </w:tcPr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40596" w:rsidRPr="006E5016" w:rsidRDefault="00F40596" w:rsidP="0080626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شجرة توضيحية لنسب آل البيت عليهم السلام وصحابتهم</w:t>
            </w:r>
          </w:p>
          <w:p w:rsidR="00F40596" w:rsidRPr="006E5016" w:rsidRDefault="00F40596" w:rsidP="0080626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إنفوجرافيك يوضح فوائد كفالة اليتيم على المجتمع</w:t>
            </w:r>
          </w:p>
          <w:p w:rsidR="00F40596" w:rsidRPr="006E5016" w:rsidRDefault="00F40596" w:rsidP="0080626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ومواقف مشرفة في الرفق بالحيوان من السيرة النبوية</w:t>
            </w:r>
          </w:p>
          <w:p w:rsidR="00F40596" w:rsidRPr="00EC2CC8" w:rsidRDefault="00F40596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شكل توضيحي لقواعد وآداب إدارة الحوار والاختلاف</w:t>
            </w:r>
          </w:p>
          <w:p w:rsidR="00F40596" w:rsidRPr="00EC2CC8" w:rsidRDefault="00F40596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40596" w:rsidRPr="00EC2CC8" w:rsidRDefault="00F40596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بحث ميداني أو مكتبي حول المؤسسات الوطنية التي تعنى بكفالة الأيتام.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دراسة حالة: التمييز بين الاختلاف السائغ والنزاع المذموم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6E5016" w:rsidRDefault="00F40596" w:rsidP="0080626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تحليلي: دور وسائل التواصل الاجتماعي في نشر الشائعات وكيفية مواجهتها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40596" w:rsidRPr="00EC2CC8" w:rsidRDefault="00F40596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الآية الكريمة: {قل سيروا في الأرض فانظروا كيف بدأ الخلق</w:t>
            </w:r>
            <w:r w:rsidRPr="006E5016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}.</w:t>
            </w:r>
          </w:p>
        </w:tc>
      </w:tr>
    </w:tbl>
    <w:p w:rsidR="00F40596" w:rsidRDefault="00F40596" w:rsidP="00EC2CC8">
      <w:pPr>
        <w:bidi/>
        <w:spacing w:after="0"/>
        <w:rPr>
          <w:rtl/>
        </w:rPr>
        <w:sectPr w:rsidR="00F40596" w:rsidSect="00F40596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F40596" w:rsidRDefault="00F40596" w:rsidP="00EC2CC8">
      <w:pPr>
        <w:bidi/>
        <w:spacing w:after="0"/>
      </w:pPr>
    </w:p>
    <w:sectPr w:rsidR="00F40596" w:rsidSect="00F40596">
      <w:footerReference w:type="default" r:id="rId12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BB9" w:rsidRDefault="00293BB9" w:rsidP="001B19B2">
      <w:pPr>
        <w:spacing w:after="0" w:line="240" w:lineRule="auto"/>
      </w:pPr>
      <w:r>
        <w:separator/>
      </w:r>
    </w:p>
  </w:endnote>
  <w:endnote w:type="continuationSeparator" w:id="1">
    <w:p w:rsidR="00293BB9" w:rsidRDefault="00293BB9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596" w:rsidRPr="00FE3AF1" w:rsidRDefault="00F40596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F40596" w:rsidRPr="00FE3AF1" w:rsidRDefault="00F40596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F40596" w:rsidRPr="00FE3AF1" w:rsidRDefault="00F40596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F40596" w:rsidRDefault="00F4059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596" w:rsidRPr="00FE3AF1" w:rsidRDefault="00F40596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F40596" w:rsidRPr="00FE3AF1" w:rsidRDefault="00F40596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F40596" w:rsidRPr="00FE3AF1" w:rsidRDefault="00F40596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F40596" w:rsidRDefault="00F4059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596" w:rsidRPr="00FE3AF1" w:rsidRDefault="00F40596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F40596" w:rsidRPr="00FE3AF1" w:rsidRDefault="00F40596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F40596" w:rsidRPr="00FE3AF1" w:rsidRDefault="00F40596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F40596" w:rsidRDefault="00F40596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BB9" w:rsidRDefault="00293BB9" w:rsidP="001B19B2">
      <w:pPr>
        <w:spacing w:after="0" w:line="240" w:lineRule="auto"/>
      </w:pPr>
      <w:r>
        <w:separator/>
      </w:r>
    </w:p>
  </w:footnote>
  <w:footnote w:type="continuationSeparator" w:id="1">
    <w:p w:rsidR="00293BB9" w:rsidRDefault="00293BB9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D3328"/>
    <w:rsid w:val="0012237C"/>
    <w:rsid w:val="001B19B2"/>
    <w:rsid w:val="00293BB9"/>
    <w:rsid w:val="003A3016"/>
    <w:rsid w:val="00590A38"/>
    <w:rsid w:val="00806260"/>
    <w:rsid w:val="008C3264"/>
    <w:rsid w:val="00994AA7"/>
    <w:rsid w:val="00B16B2F"/>
    <w:rsid w:val="00D16B19"/>
    <w:rsid w:val="00D87E90"/>
    <w:rsid w:val="00EC2CC8"/>
    <w:rsid w:val="00F362D8"/>
    <w:rsid w:val="00F40596"/>
    <w:rsid w:val="00FE3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8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1864</Words>
  <Characters>10625</Characters>
  <Application>Microsoft Office Word</Application>
  <DocSecurity>0</DocSecurity>
  <Lines>88</Lines>
  <Paragraphs>24</Paragraphs>
  <ScaleCrop>false</ScaleCrop>
  <Company/>
  <LinksUpToDate>false</LinksUpToDate>
  <CharactersWithSpaces>12465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3</cp:revision>
  <cp:lastPrinted>2026-08-11T07:35:00Z</cp:lastPrinted>
  <dcterms:created xsi:type="dcterms:W3CDTF">2026-08-12T08:39:00Z</dcterms:created>
  <dcterms:modified xsi:type="dcterms:W3CDTF">2026-08-12T10:42:00Z</dcterms:modified>
</cp:coreProperties>
</file>