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5F" w:rsidRDefault="0052795F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2795F" w:rsidRPr="0052795F" w:rsidRDefault="0052795F" w:rsidP="0052795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 w:rsidRPr="0052795F">
        <w:rPr>
          <w:rFonts w:ascii="Microsoft Sans Serif" w:eastAsia="Times New Roman" w:hAnsi="Microsoft Sans Serif" w:cs="Microsoft Sans Serif" w:hint="cs"/>
          <w:b/>
          <w:bCs/>
          <w:noProof/>
          <w:sz w:val="36"/>
          <w:szCs w:val="36"/>
          <w:rtl/>
        </w:rPr>
        <w:drawing>
          <wp:inline distT="0" distB="0" distL="0" distR="0">
            <wp:extent cx="1029970" cy="1005205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95F" w:rsidRPr="0052795F" w:rsidRDefault="0052795F" w:rsidP="0052795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52795F" w:rsidRPr="0052795F" w:rsidRDefault="0052795F" w:rsidP="0052795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lang w:bidi="ar-JO"/>
        </w:rPr>
      </w:pPr>
      <w:r w:rsidRPr="0052795F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52795F" w:rsidRPr="0052795F" w:rsidRDefault="0052795F" w:rsidP="0052795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52795F" w:rsidRPr="0052795F" w:rsidRDefault="0052795F" w:rsidP="0052795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52795F" w:rsidRPr="0052795F" w:rsidRDefault="0052795F" w:rsidP="0052795F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 w:rsidRPr="0052795F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 w:rsidRPr="0052795F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2795F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52795F" w:rsidRPr="0052795F" w:rsidRDefault="0052795F" w:rsidP="0052795F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 w:rsidRPr="0052795F"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                         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الخطة الفصلية وتحليل المحتوى لمادة التربية الاسلامية </w:t>
      </w:r>
      <w:r w:rsidRPr="0052795F"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الصف التاسع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 </w:t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 w:rsidRPr="0052795F"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 w:rsidRPr="0052795F"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</w:r>
      <w:r w:rsidRPr="0052795F"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وتحت طائلة المسؤولية. </w:t>
      </w:r>
    </w:p>
    <w:p w:rsidR="0052795F" w:rsidRPr="0052795F" w:rsidRDefault="0052795F" w:rsidP="0052795F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52795F" w:rsidRPr="0052795F" w:rsidRDefault="0052795F" w:rsidP="0052795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52795F" w:rsidRPr="0052795F" w:rsidRDefault="0052795F" w:rsidP="0052795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 w:rsidRPr="0052795F"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</w:t>
      </w:r>
      <w:r w:rsidRPr="0052795F">
        <w:rPr>
          <w:rFonts w:asciiTheme="majorBidi" w:eastAsia="Times New Roman" w:hAnsiTheme="majorBidi" w:cstheme="majorBidi" w:hint="cs"/>
          <w:b/>
          <w:bCs/>
          <w:sz w:val="44"/>
          <w:szCs w:val="44"/>
          <w:rtl/>
          <w:lang w:bidi="ar-JO"/>
        </w:rPr>
        <w:t xml:space="preserve">موقع الايمان </w:t>
      </w:r>
      <w:r w:rsidRPr="0052795F">
        <w:rPr>
          <w:rFonts w:asciiTheme="majorBidi" w:eastAsia="Times New Roman" w:hAnsiTheme="majorBidi" w:cstheme="majorBidi" w:hint="cs"/>
          <w:b/>
          <w:bCs/>
          <w:sz w:val="44"/>
          <w:szCs w:val="44"/>
          <w:rtl/>
          <w:lang w:bidi="ar-JO"/>
        </w:rPr>
        <w:br/>
        <w:t xml:space="preserve">المعلمة </w:t>
      </w:r>
      <w:r w:rsidRPr="0052795F"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 : رحمه نايف </w:t>
      </w:r>
    </w:p>
    <w:p w:rsidR="0052795F" w:rsidRDefault="0052795F" w:rsidP="0052795F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2795F" w:rsidRDefault="0052795F" w:rsidP="0052795F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2795F" w:rsidRDefault="0052795F" w:rsidP="0052795F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2795F" w:rsidRDefault="0052795F" w:rsidP="0052795F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52795F" w:rsidRDefault="0052795F" w:rsidP="0052795F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F3137E" w:rsidRPr="00EC2CC8" w:rsidRDefault="00F3137E" w:rsidP="0052795F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الفصل الدراسي : الأول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العام الدراسي 2026/2027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684C53">
        <w:rPr>
          <w:b/>
          <w:bCs/>
          <w:noProof/>
          <w:sz w:val="28"/>
          <w:szCs w:val="28"/>
          <w:rtl/>
        </w:rPr>
        <w:t>الوحدة الأولى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صفحة 1 إلى صفحة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الفترة الزمنية  :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23/08/2026 إلى 20/09/2026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3137E" w:rsidRPr="0010637C" w:rsidTr="00FE3AF1">
        <w:tc>
          <w:tcPr>
            <w:tcW w:w="1638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3137E" w:rsidRPr="004A7813" w:rsidTr="00FE3AF1">
        <w:tc>
          <w:tcPr>
            <w:tcW w:w="1638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3137E" w:rsidRPr="004A7813" w:rsidTr="00FE3AF1">
        <w:trPr>
          <w:trHeight w:val="5091"/>
        </w:trPr>
        <w:tc>
          <w:tcPr>
            <w:tcW w:w="1638" w:type="pct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مفهوم حادثة الإسراء والمعراج وأهميتها.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مكانة المسجد الأقصى وأهميته في الإسلام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معاني المفردات والتراكيب القرآنية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مفهوم ربانية الشريعة الإسلامية وخصائصها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آثار ربانية الشريعة في الأحكام والتكاليف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آثار الربانية في سلوك المسلم وحياته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كل من التفخيم والترقيق أحكاماً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الحروف المفخمة والمرققة بدقة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التفخيم والترقيق تطبيقاً صحيحاً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مفهوم الإيمان بالقدر وأركانه الأساسية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العلاقة بين القدر وأحداث الكون والمسؤولية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أهم أحداث يوم أحد وأسبابها ونتاجاتها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3137E" w:rsidRPr="0010637C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3137E" w:rsidRDefault="00F313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3137E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3137E" w:rsidRDefault="00F313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AC04A8" w:rsidRDefault="00F313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3137E" w:rsidRPr="004A7813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3137E" w:rsidRPr="00FE3AF1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684C53">
        <w:rPr>
          <w:b/>
          <w:bCs/>
          <w:noProof/>
          <w:sz w:val="28"/>
          <w:szCs w:val="28"/>
          <w:rtl/>
        </w:rPr>
        <w:t>الوحدة الأولى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3137E" w:rsidRPr="0010637C" w:rsidTr="001B19B2">
        <w:tc>
          <w:tcPr>
            <w:tcW w:w="1646" w:type="dxa"/>
            <w:shd w:val="clear" w:color="auto" w:fill="F2F2F2"/>
          </w:tcPr>
          <w:p w:rsidR="00F3137E" w:rsidRPr="001B19B2" w:rsidRDefault="00F313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3137E" w:rsidRPr="001B19B2" w:rsidRDefault="00F313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3137E" w:rsidRPr="00F33467" w:rsidTr="001B19B2">
        <w:tc>
          <w:tcPr>
            <w:tcW w:w="1646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1-8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خصائص الشريعة: الربانية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 (التفخيم والترقيق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بالقدر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يوم أحد (3هـ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1-8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خصائص الشريعة: الربانية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 (التفخيم والترقيق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بالقدر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يوم أحد (3هـ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460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1. حادثة الإسراء والمعراج وقعت تثبيتاً للنبي </w:t>
            </w:r>
            <w:r w:rsidRPr="00684C53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بعد عام الحزن.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المسجد الأقصى هو أولى القبلتين وثالث الحرمين الشريفين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الشريعة الإسلامية مصدرها وحي إلهي وهي ربانية الغاية والمنهج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ربانية الشريعة تكفل حفظها من التحريف والتبديل وتوافقها مع الفطرة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التفخيم هو استعلاء الصوت واستعلاؤه عند نطق الحرف المفخم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التفخيم الدائمة مجتمعة في قولهم (خص ضغط قظ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مراتب التفخيم تتفاوت بحسب حركة الحرف وما يلحق به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بالقدر علم الله بالأشياء وكتابتها في اللوح المحفوظ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الإنسان مخير في أفعاله الإرادية ومسؤول عنها أمام الله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بالقدر لا ينافي الأخذ بالأسباب والعمل الجاد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وقعت معركة أحد في السنة الثالثة للهجرة للنواة الإسلامية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أسباب معركة أحد رغبة قريش في الانتقام لهزيمتهم في بدر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مخالفة أوامر القيادة والرماة كانت سبباً رئيسياً لانتكاسة المسلمين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الصدق والأخذ بالأسباب واجب شرعي في المعارك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التسليم لقضاء الله وقدره يورث الطمأنينة والصبر في الأزمات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التعظيم للمسجد الأقصى والمقدسات الإسلامية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بربانية الشريعة الإسلامية وشموليتها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بتطبيق أحكام التجويد عند قراءة القرآن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الرضا بقضاء الله وقدره والتسلح بالصبر والطمأنينة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طاعة ولي الأمر والالتزام بالأنظمة والتوجيهات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التخطيط وإعداد القوة والحرص على الأسباب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ومعالم المسجد الأقصى المبارك وقبة الصخرة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رمز الاستجابة السريعة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(QR)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للعرض المرئي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مراتب التفخيم والترقيق وحروفهما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توضيحية لموقع معركة أحد وجبل الرماة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التفكّر في الحكمة من وقوع الإسراء بعد عام الحزن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ربانية الشريعة في سلوك المسلم اليومي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عملي لتلاوة الآيات واستخراج حروف التفخيم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مواقف واقعية تتعلق بالأخذ بالأسباب والإيمان بالقدر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أسباب نكسة أحد واستنتاج دروس الطاعة والالتزام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3137E" w:rsidRDefault="00F3137E" w:rsidP="00EC2CC8">
      <w:pPr>
        <w:bidi/>
        <w:spacing w:after="0"/>
        <w:rPr>
          <w:rtl/>
        </w:rPr>
        <w:sectPr w:rsidR="00F3137E" w:rsidSect="00F3137E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الفصل الدراسي : الأول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العام الدراسي 2026/2027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684C53">
        <w:rPr>
          <w:b/>
          <w:bCs/>
          <w:noProof/>
          <w:sz w:val="28"/>
          <w:szCs w:val="28"/>
          <w:rtl/>
        </w:rPr>
        <w:t>الوحدة الثانية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صفحة 26 إلى صفحة 50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الفترة الزمنية  :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21/09/2026 إلى 19/10/2026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3137E" w:rsidRPr="0010637C" w:rsidTr="00FE3AF1">
        <w:tc>
          <w:tcPr>
            <w:tcW w:w="1638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3137E" w:rsidRPr="004A7813" w:rsidTr="00FE3AF1">
        <w:tc>
          <w:tcPr>
            <w:tcW w:w="1638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3137E" w:rsidRPr="004A7813" w:rsidTr="00FE3AF1">
        <w:trPr>
          <w:trHeight w:val="5091"/>
        </w:trPr>
        <w:tc>
          <w:tcPr>
            <w:tcW w:w="1638" w:type="pct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(9-12) من سورة الإسراء تلاوة سليمة.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المعاني والمفردات والتراكيب الواردة بالآيات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الأيمان وأنواعها المختلفة في الإسلام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الأحكام الشرعية المترتبة على كل نوع يمين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الوفاء بالأيمان وتجنب الأيمان الكاذبة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حالات تفخيم لام لفظ الجلالة (الله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حالات ترقيق لام لفظ الجلالة حسب الحركة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مفهوم الإجماع كمصدر من مصادر التشريع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شروط تحقق الإجماع وحجيته الشرعية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يذكر أمثلة تطبيقية على الأحكام الثابتة بالإجماع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الصبر وابتلاءات سيدنا أيوب عليه السلام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كيفية شفاء سيدنا أيوب والدلالة المعجزة فيها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3137E" w:rsidRPr="0010637C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3137E" w:rsidRDefault="00F313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3137E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3137E" w:rsidRDefault="00F313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AC04A8" w:rsidRDefault="00F313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3137E" w:rsidRPr="004A7813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3137E" w:rsidRPr="00FE3AF1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684C53">
        <w:rPr>
          <w:b/>
          <w:bCs/>
          <w:noProof/>
          <w:sz w:val="28"/>
          <w:szCs w:val="28"/>
          <w:rtl/>
        </w:rPr>
        <w:t>الوحدة الثانية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3137E" w:rsidRPr="0010637C" w:rsidTr="001B19B2">
        <w:tc>
          <w:tcPr>
            <w:tcW w:w="1646" w:type="dxa"/>
            <w:shd w:val="clear" w:color="auto" w:fill="F2F2F2"/>
          </w:tcPr>
          <w:p w:rsidR="00F3137E" w:rsidRPr="001B19B2" w:rsidRDefault="00F313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3137E" w:rsidRPr="001B19B2" w:rsidRDefault="00F313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3137E" w:rsidRPr="00F33467" w:rsidTr="001B19B2">
        <w:tc>
          <w:tcPr>
            <w:tcW w:w="1646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9-12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الأيمان في الإسلام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 (تفخيم لام لفظ الجلالة وترقيقها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مصادر التشريع الإسلامي: الإجماع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سيدنا أيوب عليه السلام</w:t>
            </w:r>
          </w:p>
        </w:tc>
        <w:tc>
          <w:tcPr>
            <w:tcW w:w="1962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9-12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الأيمان في الإسلام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 (تفخيم لام لفظ الجلالة وترقيقها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مصادر التشريع الإسلامي: الإجماع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سيدنا أيوب عليه السلام</w:t>
            </w:r>
          </w:p>
        </w:tc>
        <w:tc>
          <w:tcPr>
            <w:tcW w:w="460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القرآن الكريم يهدي للتي هي أقوم ويبشر المؤمنين بالأجر.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خلق العجلة من صفات الإنسان الطبيعية التي تحتاج لتهذيب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اليمين المنعقدة هي القصد على فعل أمر مستقبلي ويجب الوفاء بها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اليمين الغموس هي الحلف كذباً على أمر ماضٍ وهي من الكبائر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اليمين اللغو هي ما يجري على اللسان دون قصد ولا إثم فيها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تفخّم لام لفظ الجلالة إذا سُبقت بفتح أو ضم أو عند ابتداء القراءة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ترقق لام لفظ الجلالة إذا سُبقت بكسر أملي أو عارض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الإجماع هو اتفاق جميع المجتهدين المسلمين بعد وفاة النبي على حكم شرعي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ينعقد الإجماع بشروطه الشرعية ويصبح حجة قطعية قاطعة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الإجماع يعتبر المصدر الثالث من مصادر التشريع بعد الكتاب والسنة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ابتلي سيدنا أيوب عليه السلام بالمرض وفقد الأهل والمال فصبر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صبر سيدنا أيوب مضرب المثل في الثبات والرضا بقضاء الله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شفاء سيدنا أيوب كان بمعجزة إلهية بأمره بالركض بجلده واغتساله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الوفاء بالقسم من معالم الشخصية المسلمة الصادقة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الرجوع إلى العلماء والمجتهدين يضمن وحدة الأمة وتشريعها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القَسَم بالله والحرص على الوفاء بالعهود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اجتناب الحلف الكاذب والشهادة الزور لما فيهما من الإثم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مراعاة الدقة في تلاوة القرآن وتطبيق أحكام لام لفظ الجلالة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بمصادر التشريع الإسلامي والاحتكام إليها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 بالصبر والرضا والتضرع إلى الله في الابتلاءات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بالأنبياء في ثباتهم وحسن ظنهم بالله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نص القسم من نظام الخدمة المدنية الأردني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لأنواع الأيمان الثلاثة وأحكام كل منها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توضيحي لحالات تفخيم وترقيق لام لفظ الجلالة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وآيات قرآنية توضح قصة ابتلاء سيدنا أيوب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تدبر آيات سورة الإسراء واستنتاج صفات القرآن الكريم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حالات واقعية وتحديد نوع اليمين والكفارة الواجبة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التدريب الصوتي على نطق لام لفظ الجلالة مفخمة ومفخمة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إمكانية وسهولة تحقيق الإجماع في العصر الحديث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استنتاج الدروس والعبر من قصة سيدنا أيوب في الصبر والوفاء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3137E" w:rsidRDefault="00F3137E" w:rsidP="00EC2CC8">
      <w:pPr>
        <w:bidi/>
        <w:spacing w:after="0"/>
        <w:rPr>
          <w:rtl/>
        </w:rPr>
        <w:sectPr w:rsidR="00F3137E" w:rsidSect="00F3137E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الفصل الدراسي : الأول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العام الدراسي 2026/2027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684C53">
        <w:rPr>
          <w:b/>
          <w:bCs/>
          <w:noProof/>
          <w:sz w:val="28"/>
          <w:szCs w:val="28"/>
          <w:rtl/>
        </w:rPr>
        <w:t>الوحدة الثالثة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صفحة 51 إلى صفحة 75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الفترة الزمنية  :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20/10/2026 إلى 16/11/2026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3137E" w:rsidRPr="0010637C" w:rsidTr="00FE3AF1">
        <w:tc>
          <w:tcPr>
            <w:tcW w:w="1638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3137E" w:rsidRPr="004A7813" w:rsidTr="00FE3AF1">
        <w:tc>
          <w:tcPr>
            <w:tcW w:w="1638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3137E" w:rsidRPr="004A7813" w:rsidTr="00FE3AF1">
        <w:trPr>
          <w:trHeight w:val="5091"/>
        </w:trPr>
        <w:tc>
          <w:tcPr>
            <w:tcW w:w="1638" w:type="pct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أن كل إنسان مسؤول مسؤولية كاملة عن عمله.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مظاهر عدل الله تعالى في الحساب والجزاء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المقصود بالحديث الصحيح والحديث الضعيف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شروط الحديث الصحيح والمقبول والمردود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حالات تفخيم الألف المدية وحالات ترقيقها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تفخيم الألف المدية وترقيقها تلاوة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المكانة العظيمة للمسجد الحرام في الإسلام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المعالم الرئيسة للمسجد الحرام والدلالات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الأحكام الشرعية العامة للطعام والشراب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يذكر المحرمات من الأطعمة وموجبات التحريم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حكمة تحريم الخمر والمسكرات وأثرها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يستشعر القيم والاتجاهات الإسلامية العالية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3137E" w:rsidRPr="0010637C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3137E" w:rsidRDefault="00F313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3137E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3137E" w:rsidRDefault="00F313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AC04A8" w:rsidRDefault="00F313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3137E" w:rsidRPr="004A7813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3137E" w:rsidRPr="00FE3AF1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684C53">
        <w:rPr>
          <w:b/>
          <w:bCs/>
          <w:noProof/>
          <w:sz w:val="28"/>
          <w:szCs w:val="28"/>
          <w:rtl/>
        </w:rPr>
        <w:t>الوحدة الثالثة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3137E" w:rsidRPr="0010637C" w:rsidTr="001B19B2">
        <w:tc>
          <w:tcPr>
            <w:tcW w:w="1646" w:type="dxa"/>
            <w:shd w:val="clear" w:color="auto" w:fill="F2F2F2"/>
          </w:tcPr>
          <w:p w:rsidR="00F3137E" w:rsidRPr="001B19B2" w:rsidRDefault="00F313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3137E" w:rsidRPr="001B19B2" w:rsidRDefault="00F313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3137E" w:rsidRPr="00F33467" w:rsidTr="001B19B2">
        <w:tc>
          <w:tcPr>
            <w:tcW w:w="1646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13-17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أقسام الحديث الشريف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تفخيم الألف المدية وترقيقها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المسجد الحرام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الطعام والشراب في الإسلام</w:t>
            </w:r>
          </w:p>
        </w:tc>
        <w:tc>
          <w:tcPr>
            <w:tcW w:w="1962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الإسراء (الآيات 13-17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أقسام الحديث الشريف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تفخيم الألف المدية وترقيقها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المسجد الحرام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الطعام والشراب في الإسلام</w:t>
            </w:r>
          </w:p>
        </w:tc>
        <w:tc>
          <w:tcPr>
            <w:tcW w:w="460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كل إنسان يحمل صحيفة أعماله ويلزم بطائره يوم القيامة.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تمام عدل الله أنه لا يعذب أحداً حتى يبعث إليه رسولاً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قاعدة (لا تزر وازرة وزر أخرى) تؤكد الفردية في الحساب والمسؤولية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يقسم الحديث من حيث القبول والرد إلى مقبول (صحيح وحسن) ومردود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شروط الحديث الصحيح: اتصال السند، عدالة الراوي، ضبطه، عدم الشذوذ والعلة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الألف المدية لا حركية مستقلة لها وتتبع الحرف الذي يسبقها تفخيماً وترقيقاً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تفخم الألف المدية إذا سبقت بحرف مفخم أو راء مفخمة وترقق بعد المرقق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المسجد الحرام هو أول بيت وضع للناس ومضاعفة الصلاة فيه بمائة ألف صلاة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معالم المسجد الحرام تشتمل الكعبة والحجر الأسود ومقام إبراهيم وبئر زمزم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الأصل في الأطعمة والأشربة الإباحة إلا ما ورد نص بتحريمه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حرم الإسلام الخبائث كالميتة والدم ولحم الخنزير للحفاظ على الصحة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العلة الرئيسة في تحريم الخمر والمسكرات هي إذهاب العقل والتغطية عليه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العقل والنفس والدين من المقاصد الضرورية الخمسة للتشريع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التأكد من ثبوت الأحاديث النبوية شرط أساسي لبناء الأحكام والسلوك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التعاون والمشاركة في بناء المقدسات واستعمار الأرض واجب شرعي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استشعار تقوى الله ومراقبته في الأعمال الفردية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التثبت والتحري في نقل الأحاديث والأخبار النبوية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السنة النبوية الشريفة وعلمائها والمحدثين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قدسية المسجد الحرام والمشاعر المقدسة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تناول الحلال الطيب والابتعاد عن المحرمات والخبائث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العقل والبنيان الجسدي من السموم والمسكرات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شجري لأقسام الحديث الشريف وشروطه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توضيحي لحالات تفخيم وترقيق الألف المدية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معالم المسجد الحرام (الكعبة، المقام، زمزم، الصفا والمروة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بطاقات تصنيفية للأطعمة والمشروبات (حلال / حرام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637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موقف عن أهمية استشعار كتابة الملائكة للأعمال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ربط مبدأ المسؤولية الشخصية بالظواهر المجتمعية كالجلوة العشائرية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تقييم الأحاديث والأخبار وتحديد المقبول منها والضعيف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أمثلة على الألف المدية المفخمة والمرققة من القرآن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في الإنترنت عن الأضرار الصحية والاجتماعية للخمر والمخدرات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3137E" w:rsidRDefault="00F3137E" w:rsidP="00EC2CC8">
      <w:pPr>
        <w:bidi/>
        <w:spacing w:after="0"/>
        <w:rPr>
          <w:rtl/>
        </w:rPr>
        <w:sectPr w:rsidR="00F3137E" w:rsidSect="00F3137E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الفصل الدراسي : الأول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العام الدراسي 2026/2027</w:t>
      </w:r>
    </w:p>
    <w:p w:rsidR="00F3137E" w:rsidRPr="00EC2CC8" w:rsidRDefault="00F3137E" w:rsidP="00B12A1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</w:t>
      </w:r>
      <w:r w:rsidRPr="00684C53">
        <w:rPr>
          <w:b/>
          <w:bCs/>
          <w:noProof/>
          <w:sz w:val="28"/>
          <w:szCs w:val="28"/>
          <w:rtl/>
        </w:rPr>
        <w:t>الوحدة الرابعة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صفحة 76 إلى صفحة 100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الفترة الزمنية  : </w:t>
      </w:r>
      <w:r w:rsidRPr="00684C53">
        <w:rPr>
          <w:rFonts w:cs="Arabic Transparent"/>
          <w:b/>
          <w:bCs/>
          <w:noProof/>
          <w:sz w:val="28"/>
          <w:szCs w:val="28"/>
          <w:rtl/>
          <w:lang w:bidi="ar-JO"/>
        </w:rPr>
        <w:t>من 17/11/2026 إلى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F3137E" w:rsidRPr="0010637C" w:rsidTr="00FE3AF1">
        <w:tc>
          <w:tcPr>
            <w:tcW w:w="1638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1B19B2" w:rsidRDefault="00F3137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F3137E" w:rsidRPr="004A7813" w:rsidTr="00FE3AF1">
        <w:tc>
          <w:tcPr>
            <w:tcW w:w="1638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F3137E" w:rsidRPr="004A7813" w:rsidRDefault="00F3137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3137E" w:rsidRPr="004A7813" w:rsidTr="00FE3AF1">
        <w:trPr>
          <w:trHeight w:val="5091"/>
        </w:trPr>
        <w:tc>
          <w:tcPr>
            <w:tcW w:w="1638" w:type="pct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يستنتج الفروقات الدقيقة بين المنافقين والمؤمنين.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النفاق وأنواعه (الاعتقادي والعملي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علامات النفاق الواردة في الحديث الشريف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العمرة وفضلها العظيم في الإسلام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أركان العمرة الأربعة بالتفصيل والترتيب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التفخيم والترقيق في التلاوة العامة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العنف المجتمعي وأشكاله المختلفة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الأسباب الرئيسة المؤدية للعنف المجتمعي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توجيهات الإسلام والحلول للحد من العنف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يُعرّف بأعلام الصحابة المدفونين على ثرى الأردن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الدلالات التاريخية لوجود المقامات في الأردن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جهود الصحابة العظام في نشر الدعوة الإسلامية</w:t>
            </w:r>
            <w:r w:rsidRPr="00684C5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F3137E" w:rsidRPr="002B1EA8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F3137E" w:rsidRPr="0010637C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F3137E" w:rsidRDefault="00F3137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F3137E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F3137E" w:rsidRDefault="00F3137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F3137E" w:rsidRPr="00AC04A8" w:rsidRDefault="00F3137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F3137E" w:rsidRPr="004A7813" w:rsidRDefault="00F3137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F3137E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F3137E" w:rsidRPr="004A7813" w:rsidRDefault="00F3137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Default="00F3137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F3137E" w:rsidRPr="00FE3AF1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Pr="00FE3AF1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F3137E" w:rsidRDefault="00F3137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F3137E" w:rsidRPr="00EC2CC8" w:rsidRDefault="00F3137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F3137E" w:rsidRPr="00EC2CC8" w:rsidRDefault="00F3137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684C53">
        <w:rPr>
          <w:b/>
          <w:bCs/>
          <w:noProof/>
          <w:sz w:val="28"/>
          <w:szCs w:val="28"/>
          <w:rtl/>
        </w:rPr>
        <w:t>الوحدة الرابعة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F3137E" w:rsidRPr="0010637C" w:rsidTr="001B19B2">
        <w:tc>
          <w:tcPr>
            <w:tcW w:w="1646" w:type="dxa"/>
            <w:shd w:val="clear" w:color="auto" w:fill="F2F2F2"/>
          </w:tcPr>
          <w:p w:rsidR="00F3137E" w:rsidRPr="001B19B2" w:rsidRDefault="00F3137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F3137E" w:rsidRPr="001B19B2" w:rsidRDefault="00F3137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F3137E" w:rsidRPr="001B19B2" w:rsidRDefault="00F3137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F3137E" w:rsidRPr="001B19B2" w:rsidRDefault="00F3137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F3137E" w:rsidRPr="00F33467" w:rsidTr="001B19B2">
        <w:tc>
          <w:tcPr>
            <w:tcW w:w="1646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الحديث الشريف: علامات المنافق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العمرة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تطبيقات على أحكام التفخيم والترقيق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موقف الإسلام من العنف المجتمعي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أعلام الصحابة على ثرى الأردن</w:t>
            </w:r>
          </w:p>
        </w:tc>
        <w:tc>
          <w:tcPr>
            <w:tcW w:w="1962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الحديث الشريف: علامات المنافق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العمرة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تطبيقات على أحكام التفخيم والترقيق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موقف الإسلام من العنف المجتمعي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أعلام الصحابة على ثرى الأردن</w:t>
            </w:r>
          </w:p>
        </w:tc>
        <w:tc>
          <w:tcPr>
            <w:tcW w:w="460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النفاق هو إظهار الخير والإسلام وإخفاء الشر أو الكفر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النفاق الاعتقادي يخرج من الملة بينما النفاق العملي معصية وكبيرة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المنافق الأساسية: إذا حدث كذب، وإذا وعد أخلف، وإذا اؤتمن خان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العمرة عبادة بدنية ومالية مستحبة وتكفر الذنوب والخطايا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أركان العمرة بالترتيب: الإحرام، الطواف حول الكعبة، السعي بين الصفا والمروة، الحلق أو التقصير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يختلف لباس الإحرام للرجل (إزار ورداء غير محيط) عن المرأة (لباس ساتر عادي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مراعاة تطبيق التفخيم والترقيق تضمن نطقاً صحيحاً وتحسيناً للرتل القرآني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العنف المجتمعي هو استخدام القوة أو التهديد لإلحاق الضرر بالآخرين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يقسم العنف المجتمعي إلى عنف مادي (على الأبدان/الأموال) وعنف معنوي (كالسب والتنمر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أسباب العنف تشمل ضعف الإيمان، التعصب، الظلم، غياب لغة الحوار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عالج الإسلام العنف بالحث على التسامح، والحوار، وضبط النفس، وإقامة العدل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الأردن أرض الفتوحات الإسلامية واحتضن أجساد قادة وصحابة كرام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الصحابي معاذ بن جبل أعلم الأمة بالحلال والحرام وتوفي ودفن في الأردن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الحارث بن عمير الأزدي هو أول رسول وشهيد بعثه النبي للأردن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وجود أضرحة الصحابة في الأردن دليل على المكانة التاريخية والإسلامية للمملكة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 بالصدق والوفاء بالعهد والأمانة والبعد عن صفات النفاق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التعظيم لمناسك العمرة والشعائر الإلهية المقدسة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نبذ العنف المجتمعي بكافة أشكاله وصوره المادية والمعنوية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ثقافة التسامح والتآخي والحوار البناء في المدرسة والمجتمع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الفخر بالتاريخ الإسلامي العريق للأردن وشهداء الصحابة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بسير الصحابة الكرام في التضحية والشجاعة والعمل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النفاق الاعتقادي والنفاق العملي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رمز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(QR)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لمشاهدة فيديو توضيحي لمناسك العمرة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وشروحات توضيحية لخطوات الطواف والسعي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لمقامات وأضرحة الصحابة في غور الأردن والمزار الجنوبي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قصة تخلف المنافقين في غزوة تبوك واستنتاج خصالهم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محاكاة عملي لمناسك العمرة والترتيب الصحيح لها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حوارية حول العنف المدرسي وسبل الوقاية منه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684C53" w:rsidRDefault="00F3137E" w:rsidP="00B12A1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تصنيف السلوكيات اليومية إلى عنف مادي وعنف معنوي وكيفية تعديلها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F3137E" w:rsidRPr="00EC2CC8" w:rsidRDefault="00F3137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بحث أو تقرير عن صحابي مدفون في الأردن وتقديمه للزملاء</w:t>
            </w:r>
            <w:r w:rsidRPr="00684C5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F3137E" w:rsidRDefault="00F3137E" w:rsidP="00EC2CC8">
      <w:pPr>
        <w:bidi/>
        <w:spacing w:after="0"/>
        <w:rPr>
          <w:rtl/>
        </w:rPr>
        <w:sectPr w:rsidR="00F3137E" w:rsidSect="00F3137E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F3137E" w:rsidRDefault="00F3137E" w:rsidP="00EC2CC8">
      <w:pPr>
        <w:bidi/>
        <w:spacing w:after="0"/>
      </w:pPr>
    </w:p>
    <w:sectPr w:rsidR="00F3137E" w:rsidSect="00F3137E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EF5" w:rsidRDefault="002B6EF5" w:rsidP="001B19B2">
      <w:pPr>
        <w:spacing w:after="0" w:line="240" w:lineRule="auto"/>
      </w:pPr>
      <w:r>
        <w:separator/>
      </w:r>
    </w:p>
  </w:endnote>
  <w:endnote w:type="continuationSeparator" w:id="1">
    <w:p w:rsidR="002B6EF5" w:rsidRDefault="002B6EF5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3137E" w:rsidRDefault="00F3137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3137E" w:rsidRDefault="00F3137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3137E" w:rsidRDefault="00F3137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F3137E" w:rsidRPr="00FE3AF1" w:rsidRDefault="00F3137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F3137E" w:rsidRDefault="00F3137E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EF5" w:rsidRDefault="002B6EF5" w:rsidP="001B19B2">
      <w:pPr>
        <w:spacing w:after="0" w:line="240" w:lineRule="auto"/>
      </w:pPr>
      <w:r>
        <w:separator/>
      </w:r>
    </w:p>
  </w:footnote>
  <w:footnote w:type="continuationSeparator" w:id="1">
    <w:p w:rsidR="002B6EF5" w:rsidRDefault="002B6EF5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A07F9"/>
    <w:rsid w:val="000D3328"/>
    <w:rsid w:val="001B19B2"/>
    <w:rsid w:val="002B6EF5"/>
    <w:rsid w:val="003512DC"/>
    <w:rsid w:val="003A3016"/>
    <w:rsid w:val="0052795F"/>
    <w:rsid w:val="00590A38"/>
    <w:rsid w:val="008C3264"/>
    <w:rsid w:val="00972057"/>
    <w:rsid w:val="00994AA7"/>
    <w:rsid w:val="00B12A13"/>
    <w:rsid w:val="00EC2CC8"/>
    <w:rsid w:val="00F3137E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2285</Words>
  <Characters>13031</Characters>
  <Application>Microsoft Office Word</Application>
  <DocSecurity>0</DocSecurity>
  <Lines>108</Lines>
  <Paragraphs>30</Paragraphs>
  <ScaleCrop>false</ScaleCrop>
  <Company/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2026-08-12T08:22:00Z</dcterms:created>
  <dcterms:modified xsi:type="dcterms:W3CDTF">2026-08-12T10:41:00Z</dcterms:modified>
</cp:coreProperties>
</file>