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page">
              <wp:posOffset>3987800</wp:posOffset>
            </wp:positionH>
            <wp:positionV relativeFrom="paragraph">
              <wp:posOffset>0</wp:posOffset>
            </wp:positionV>
            <wp:extent cx="2413000" cy="683895"/>
            <wp:effectExtent l="0" t="0" r="6350" b="0"/>
            <wp:wrapSquare wrapText="bothSides"/>
            <wp:docPr id="1026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413000" cy="68389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>مديرية التربي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>ة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 xml:space="preserve"> و التعليم لواء </w:t>
      </w: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 xml:space="preserve">مدرسة </w:t>
      </w:r>
    </w:p>
    <w:p>
      <w:pPr>
        <w:pStyle w:val="style0"/>
        <w:keepLines/>
        <w:spacing w:lineRule="auto" w:line="240"/>
        <w:jc w:val="center"/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  <w:t xml:space="preserve">جدول مواصفات للاختبار النهائي للفصل الدراسي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الثاني</w:t>
      </w:r>
    </w:p>
    <w:tbl>
      <w:tblPr>
        <w:tblStyle w:val="style154"/>
        <w:tblpPr w:leftFromText="180" w:rightFromText="180" w:topFromText="0" w:bottomFromText="0" w:vertAnchor="text" w:horzAnchor="margin" w:tblpXSpec="right" w:tblpY="515"/>
        <w:bidiVisual/>
        <w:tblW w:w="14805" w:type="dxa"/>
        <w:tblLayout w:type="fixed"/>
        <w:tblLook w:val="04A0" w:firstRow="1" w:lastRow="0" w:firstColumn="1" w:lastColumn="0" w:noHBand="0" w:noVBand="1"/>
      </w:tblPr>
      <w:tblGrid>
        <w:gridCol w:w="12"/>
        <w:gridCol w:w="822"/>
        <w:gridCol w:w="4379"/>
        <w:gridCol w:w="1262"/>
        <w:gridCol w:w="1421"/>
        <w:gridCol w:w="19"/>
        <w:gridCol w:w="1327"/>
        <w:gridCol w:w="23"/>
        <w:gridCol w:w="2070"/>
        <w:gridCol w:w="1980"/>
        <w:gridCol w:w="1490"/>
      </w:tblGrid>
      <w:tr>
        <w:trPr>
          <w:gridBefore w:val="1"/>
          <w:wBefore w:w="12" w:type="dxa"/>
          <w:trHeight w:val="260" w:hRule="atLeast"/>
        </w:trPr>
        <w:tc>
          <w:tcPr>
            <w:tcW w:w="822" w:type="dxa"/>
            <w:vMerge w:val="restart"/>
            <w:tcBorders/>
            <w:shd w:val="clear" w:color="auto" w:fill="d9d9d9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both"/>
              <w:rPr>
                <w:rFonts w:cs="AL-Hor"/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  <w:r>
              <w:rPr>
                <w:rFonts w:cs="AL-Hor" w:hint="cs"/>
                <w:b/>
                <w:bCs/>
                <w:color w:val="000000"/>
                <w:sz w:val="20"/>
                <w:szCs w:val="20"/>
                <w:rtl/>
                <w:lang w:bidi="ar-JO"/>
              </w:rPr>
              <w:t>الرقم</w:t>
            </w:r>
          </w:p>
        </w:tc>
        <w:tc>
          <w:tcPr>
            <w:tcW w:w="4379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اسم الوحدة</w:t>
            </w:r>
          </w:p>
        </w:tc>
        <w:tc>
          <w:tcPr>
            <w:tcW w:w="1262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عدد الصفحات</w:t>
            </w:r>
          </w:p>
        </w:tc>
        <w:tc>
          <w:tcPr>
            <w:tcW w:w="1421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الوزن</w:t>
            </w:r>
          </w:p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5419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490" w:type="dxa"/>
            <w:vMerge w:val="restart"/>
            <w:tcBorders/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علامة الوحدة</w:t>
            </w:r>
          </w:p>
        </w:tc>
      </w:tr>
      <w:tr>
        <w:tblPrEx/>
        <w:trPr>
          <w:gridBefore w:val="1"/>
          <w:wBefore w:w="12" w:type="dxa"/>
          <w:trHeight w:val="989" w:hRule="atLeast"/>
        </w:trPr>
        <w:tc>
          <w:tcPr>
            <w:tcW w:w="822" w:type="dxa"/>
            <w:vMerge w:val="continue"/>
            <w:tcBorders>
              <w:bottom w:val="single" w:sz="4" w:space="0" w:color="auto"/>
            </w:tcBorders>
            <w:shd w:val="clear" w:color="auto" w:fill="d9d9d9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b/>
                <w:bCs/>
                <w:color w:val="000000"/>
                <w:sz w:val="24"/>
                <w:szCs w:val="24"/>
                <w:rtl/>
                <w:lang w:bidi="ar-JO"/>
              </w:rPr>
            </w:pPr>
          </w:p>
        </w:tc>
        <w:tc>
          <w:tcPr>
            <w:tcW w:w="4379" w:type="dxa"/>
            <w:vMerge w:val="continue"/>
            <w:tcBorders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262" w:type="dxa"/>
            <w:vMerge w:val="continue"/>
            <w:tcBorders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421" w:type="dxa"/>
            <w:vMerge w:val="continue"/>
            <w:tcBorders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>المعرفة</w:t>
            </w:r>
          </w:p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50%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bidi w:val="false"/>
              <w:jc w:val="center"/>
              <w:rPr>
                <w:rFonts w:cs="MCS Gulf S_U normal."/>
                <w:color w:val="ffffff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 xml:space="preserve">الفهم و التطبيق </w:t>
            </w:r>
          </w:p>
          <w:p>
            <w:pPr>
              <w:pStyle w:val="style0"/>
              <w:bidi w:val="false"/>
              <w:jc w:val="center"/>
              <w:rPr>
                <w:rFonts w:cs="MCS Gulf S_U normal."/>
                <w:color w:val="ffffff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30%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 w:hint="cs"/>
                <w:color w:val="000000"/>
                <w:sz w:val="28"/>
                <w:szCs w:val="28"/>
                <w:rtl/>
                <w:lang w:bidi="ar-JO"/>
              </w:rPr>
              <w:t xml:space="preserve">القدرات العقلية العليا </w:t>
            </w:r>
          </w:p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jc w:val="center"/>
              <w:rPr>
                <w:rFonts w:cs="MCS Gulf S_U normal.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MCS Gulf S_U normal."/>
                <w:color w:val="000000"/>
                <w:sz w:val="28"/>
                <w:szCs w:val="28"/>
                <w:lang w:bidi="ar-JO"/>
              </w:rPr>
              <w:t>20%</w:t>
            </w:r>
          </w:p>
        </w:tc>
        <w:tc>
          <w:tcPr>
            <w:tcW w:w="1490" w:type="dxa"/>
            <w:vMerge w:val="continue"/>
            <w:tcBorders/>
          </w:tcPr>
          <w:p>
            <w:pPr>
              <w:pStyle w:val="style0"/>
              <w:tabs>
                <w:tab w:val="left" w:leader="none" w:pos="3341"/>
                <w:tab w:val="left" w:leader="none" w:pos="6236"/>
                <w:tab w:val="right" w:leader="none" w:pos="8306"/>
              </w:tabs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56" w:hRule="atLeast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4379" w:type="dxa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البيئة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  <w:t>17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16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6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20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المخاليط و طرائق فصلها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  <w:r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  <w:t>7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26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6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3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11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775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الصوت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  <w:t>21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20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31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9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الحرارة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  <w:t>21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20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2" w:type="dxa"/>
          <w:trHeight w:val="631" w:hRule="atLeast"/>
        </w:trPr>
        <w:tc>
          <w:tcPr>
            <w:tcW w:w="822" w:type="dxa"/>
            <w:tcBorders/>
            <w:shd w:val="clear" w:color="auto" w:fill="d9d9d9"/>
            <w:vAlign w:val="center"/>
          </w:tcPr>
          <w:p>
            <w:pPr>
              <w:pStyle w:val="style0"/>
              <w:jc w:val="center"/>
              <w:rPr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10</w:t>
            </w:r>
          </w:p>
        </w:tc>
        <w:tc>
          <w:tcPr>
            <w:tcW w:w="4379" w:type="dxa"/>
            <w:tcBorders/>
            <w:vAlign w:val="center"/>
          </w:tcPr>
          <w:p>
            <w:pPr>
              <w:pStyle w:val="style0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علوم الفضاء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  <w:r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  <w:t>9</w:t>
            </w:r>
          </w:p>
        </w:tc>
        <w:tc>
          <w:tcPr>
            <w:tcW w:w="1421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18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%</w:t>
            </w:r>
          </w:p>
        </w:tc>
        <w:tc>
          <w:tcPr>
            <w:tcW w:w="1346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</w:t>
            </w:r>
          </w:p>
        </w:tc>
        <w:tc>
          <w:tcPr>
            <w:tcW w:w="2093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7</w:t>
            </w:r>
          </w:p>
        </w:tc>
      </w:tr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70" w:hRule="atLeast"/>
        </w:trPr>
        <w:tc>
          <w:tcPr>
            <w:tcW w:w="5213" w:type="dxa"/>
            <w:gridSpan w:val="3"/>
            <w:tcBorders/>
          </w:tcPr>
          <w:p>
            <w:pPr>
              <w:pStyle w:val="style0"/>
              <w:jc w:val="right"/>
              <w:rPr>
                <w:rFonts w:cs="AL-Mohanad Bold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Mohanad Bold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المجموع</w:t>
            </w:r>
          </w:p>
        </w:tc>
        <w:tc>
          <w:tcPr>
            <w:tcW w:w="1262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  <w:t>105</w:t>
            </w:r>
          </w:p>
        </w:tc>
        <w:tc>
          <w:tcPr>
            <w:tcW w:w="1440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/>
                <w:b/>
                <w:bCs/>
                <w:color w:val="000000"/>
                <w:sz w:val="28"/>
                <w:szCs w:val="28"/>
                <w:lang w:bidi="ar-JO"/>
              </w:rPr>
              <w:t>100%</w:t>
            </w:r>
          </w:p>
        </w:tc>
        <w:tc>
          <w:tcPr>
            <w:tcW w:w="1350" w:type="dxa"/>
            <w:gridSpan w:val="2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21</w:t>
            </w:r>
          </w:p>
        </w:tc>
        <w:tc>
          <w:tcPr>
            <w:tcW w:w="207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1</w:t>
            </w:r>
          </w:p>
        </w:tc>
        <w:tc>
          <w:tcPr>
            <w:tcW w:w="198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8</w:t>
            </w:r>
          </w:p>
        </w:tc>
        <w:tc>
          <w:tcPr>
            <w:tcW w:w="1490" w:type="dxa"/>
            <w:tcBorders/>
            <w:vAlign w:val="center"/>
          </w:tcPr>
          <w:p>
            <w:pPr>
              <w:pStyle w:val="style0"/>
              <w:bidi w:val="false"/>
              <w:jc w:val="center"/>
              <w:rPr>
                <w:rFonts w:cs="Al-Kharashi 56"/>
                <w:b/>
                <w:bCs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cs="Al-Kharashi 56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40</w:t>
            </w:r>
          </w:p>
        </w:tc>
      </w:tr>
    </w:tbl>
    <w:p>
      <w:pPr>
        <w:pStyle w:val="style0"/>
        <w:tabs>
          <w:tab w:val="left" w:leader="none" w:pos="3341"/>
          <w:tab w:val="left" w:leader="none" w:pos="6236"/>
          <w:tab w:val="right" w:leader="none" w:pos="8306"/>
        </w:tabs>
        <w:rPr>
          <w:rFonts w:ascii="Sakkal Majalla" w:cs="Sakkal Majalla" w:hAnsi="Sakkal Majalla"/>
          <w:b/>
          <w:bCs/>
          <w:color w:val="000000"/>
          <w:sz w:val="32"/>
          <w:szCs w:val="32"/>
          <w:rtl/>
          <w:lang w:bidi="ar-JO"/>
        </w:rPr>
      </w:pP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المبحث: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العلوم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العا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مة   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     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             </w:t>
      </w:r>
      <w:r>
        <w:rPr>
          <w:rFonts w:ascii="Sakkal Majalla" w:cs="Sakkal Majalla" w:hAnsi="Sakkal Majalla"/>
          <w:b/>
          <w:bCs/>
          <w:color w:val="000000"/>
          <w:sz w:val="32"/>
          <w:szCs w:val="32"/>
          <w:lang w:bidi="ar-JO"/>
        </w:rPr>
        <w:t xml:space="preserve">         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الصف:ال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>سادس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الأساسي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</w:t>
      </w:r>
      <w:r>
        <w:rPr>
          <w:rFonts w:ascii="Sakkal Majalla" w:cs="Sakkal Majalla" w:hAnsi="Sakkal Majalla" w:hint="cs"/>
          <w:b/>
          <w:bCs/>
          <w:color w:val="000000"/>
          <w:sz w:val="32"/>
          <w:szCs w:val="32"/>
          <w:rtl/>
          <w:lang w:bidi="ar-JO"/>
        </w:rPr>
        <w:t xml:space="preserve">                                                                                </w:t>
      </w:r>
    </w:p>
    <w:p>
      <w:pPr>
        <w:pStyle w:val="style0"/>
        <w:rPr>
          <w:rFonts w:cs="SKR HEAD1"/>
          <w:color w:val="000000"/>
          <w:sz w:val="28"/>
          <w:szCs w:val="28"/>
          <w:rtl/>
          <w:lang w:bidi="ar-JO"/>
        </w:rPr>
      </w:pPr>
    </w:p>
    <w:p>
      <w:pPr>
        <w:pStyle w:val="style0"/>
        <w:ind w:firstLine="720"/>
        <w:rPr>
          <w:b/>
          <w:bCs/>
        </w:rPr>
      </w:pPr>
      <w:r>
        <w:rPr>
          <w:rFonts w:cs="SKR HEAD1" w:hint="cs"/>
          <w:color w:val="000000"/>
          <w:sz w:val="28"/>
          <w:szCs w:val="28"/>
          <w:rtl/>
          <w:lang w:bidi="ar-JO"/>
        </w:rPr>
        <w:t xml:space="preserve">   </w:t>
      </w:r>
      <w:r>
        <w:rPr>
          <w:rFonts w:cs="Khalid Art bold" w:hint="cs"/>
          <w:color w:val="000000"/>
          <w:sz w:val="28"/>
          <w:szCs w:val="28"/>
          <w:rtl/>
          <w:lang w:bidi="ar-JO"/>
        </w:rPr>
        <w:t>المعلمة :غـــادة حجاوي</w:t>
      </w:r>
      <w:r>
        <w:rPr>
          <w:rFonts w:cs="Khalid Art bold" w:hint="cs"/>
          <w:color w:val="000000"/>
          <w:sz w:val="28"/>
          <w:szCs w:val="28"/>
          <w:rtl/>
          <w:lang w:bidi="ar-JO"/>
        </w:rPr>
        <w:t xml:space="preserve">     </w:t>
      </w:r>
      <w:r>
        <w:rPr>
          <w:rFonts w:cs="SKR HEAD1" w:hint="cs"/>
          <w:color w:val="000000"/>
          <w:sz w:val="28"/>
          <w:szCs w:val="28"/>
          <w:rtl/>
          <w:lang w:bidi="ar-JO"/>
        </w:rPr>
        <w:t xml:space="preserve">                   </w:t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/>
          <w:color w:val="000000"/>
          <w:sz w:val="28"/>
          <w:szCs w:val="28"/>
          <w:rtl/>
          <w:lang w:bidi="ar-JO"/>
        </w:rPr>
        <w:tab/>
      </w:r>
      <w:r>
        <w:rPr>
          <w:rFonts w:cs="SKR HEAD1" w:hint="cs"/>
          <w:color w:val="000000"/>
          <w:sz w:val="28"/>
          <w:szCs w:val="28"/>
          <w:rtl/>
          <w:lang w:bidi="ar-JO"/>
        </w:rPr>
        <w:t xml:space="preserve">    </w:t>
      </w:r>
      <w:r>
        <w:rPr>
          <w:b/>
          <w:bCs/>
        </w:rPr>
        <w:t>Form#QF71</w:t>
      </w:r>
      <w:r>
        <w:rPr>
          <w:rFonts w:hint="cs"/>
          <w:b/>
          <w:bCs/>
          <w:rtl/>
        </w:rPr>
        <w:t>-</w:t>
      </w:r>
      <w:r>
        <w:rPr>
          <w:b/>
          <w:bCs/>
        </w:rPr>
        <w:t>1</w:t>
      </w:r>
      <w:r>
        <w:rPr>
          <w:rFonts w:hint="cs"/>
          <w:b/>
          <w:bCs/>
          <w:rtl/>
        </w:rPr>
        <w:t>-</w:t>
      </w:r>
      <w:r>
        <w:rPr>
          <w:b/>
          <w:bCs/>
        </w:rPr>
        <w:t>47rev.a</w:t>
      </w:r>
      <w:r>
        <w:rPr>
          <w:b/>
          <w:bCs/>
          <w:rtl/>
        </w:rPr>
        <w:t xml:space="preserve">  </w:t>
      </w:r>
    </w:p>
    <w:sectPr>
      <w:pgSz w:w="16838" w:h="11906" w:orient="landscape"/>
      <w:pgMar w:top="656" w:right="990" w:bottom="54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Hor">
    <w:altName w:val="AL-Hor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Gulf S_U normal.">
    <w:altName w:val="MCS Gulf S_U normal.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L-Mohanad Bold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56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halid Art bold">
    <w:altName w:val="Khalid Art bold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78"/>
  <w:gutterAtTop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e2c677c4-f575-4417-976a-d855c004ddb7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d125c42e-4598-4e67-8435-f82bef07dfc6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AA809-E234-4117-B9EA-D7EBA42D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91</Words>
  <Pages>1</Pages>
  <Characters>363</Characters>
  <Application>WPS Office</Application>
  <DocSecurity>0</DocSecurity>
  <Paragraphs>81</Paragraphs>
  <ScaleCrop>false</ScaleCrop>
  <LinksUpToDate>false</LinksUpToDate>
  <CharactersWithSpaces>729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٢٠٢٦-٠٤-٣٠T٠٥:٢٩:٤٩Z</dcterms:created>
  <dc:creator>emmad</dc:creator>
  <lastModifiedBy>SM-S928B</lastModifiedBy>
  <dcterms:modified xsi:type="dcterms:W3CDTF">٢٠٢٦-٠٤-٣٠T٠٥:٢٩:٤٩Z</dcterms:modified>
  <revision>14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fd7a42c29f4847fb86403776cc6dbff0</vt:lpwstr>
  </property>
</Properties>
</file>