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A037" w14:textId="60EC0A70" w:rsidR="00245C84" w:rsidRDefault="00245C84" w:rsidP="008A6D5F">
      <w:pPr>
        <w:pStyle w:val="3"/>
        <w:bidi/>
        <w:rPr>
          <w:rFonts w:ascii="Arial" w:eastAsiaTheme="minorEastAsia" w:hAnsi="Arial" w:cs="Arial" w:hint="cs"/>
          <w:color w:val="auto"/>
          <w:sz w:val="28"/>
          <w:szCs w:val="28"/>
          <w:rtl/>
          <w:lang w:bidi="ar-JO"/>
        </w:rPr>
      </w:pPr>
    </w:p>
    <w:p w14:paraId="5A595203" w14:textId="2FAC2970" w:rsidR="00245C84" w:rsidRDefault="00245C84" w:rsidP="00245C84">
      <w:pPr>
        <w:bidi/>
        <w:rPr>
          <w:rtl/>
          <w:lang w:bidi="ar-JO"/>
        </w:rPr>
      </w:pPr>
    </w:p>
    <w:p w14:paraId="7ABE7A30" w14:textId="78626EBB" w:rsidR="00245C84" w:rsidRDefault="00245C84" w:rsidP="00245C84">
      <w:pPr>
        <w:bidi/>
        <w:rPr>
          <w:rtl/>
          <w:lang w:bidi="ar-JO"/>
        </w:rPr>
      </w:pPr>
    </w:p>
    <w:p w14:paraId="733F0054" w14:textId="52FC9538" w:rsidR="00245C84" w:rsidRDefault="00245C84" w:rsidP="00245C84">
      <w:pPr>
        <w:bidi/>
        <w:rPr>
          <w:rtl/>
          <w:lang w:bidi="ar-JO"/>
        </w:rPr>
      </w:pPr>
    </w:p>
    <w:p w14:paraId="3EF5652D" w14:textId="77777777" w:rsidR="00245C84" w:rsidRPr="00245C84" w:rsidRDefault="00245C84" w:rsidP="00245C84">
      <w:pPr>
        <w:bidi/>
        <w:rPr>
          <w:rtl/>
          <w:lang w:bidi="ar-JO"/>
        </w:rPr>
      </w:pPr>
    </w:p>
    <w:p w14:paraId="1417A0CE" w14:textId="77777777" w:rsidR="00245C84" w:rsidRDefault="00245C84" w:rsidP="00245C84">
      <w:pPr>
        <w:spacing w:after="240"/>
        <w:jc w:val="center"/>
        <w:rPr>
          <w:rFonts w:ascii="Sakkal Majalla" w:eastAsiaTheme="minorHAnsi" w:hAnsi="Sakkal Majalla" w:cs="AL-Mateen"/>
          <w:kern w:val="2"/>
          <w:sz w:val="72"/>
          <w:szCs w:val="72"/>
        </w:rPr>
      </w:pPr>
      <w:r>
        <w:rPr>
          <w:rFonts w:ascii="Sakkal Majalla" w:eastAsiaTheme="minorHAnsi" w:hAnsi="Sakkal Majalla" w:cs="AL-Mateen" w:hint="cs"/>
          <w:kern w:val="2"/>
          <w:sz w:val="72"/>
          <w:szCs w:val="72"/>
          <w:rtl/>
        </w:rPr>
        <w:t xml:space="preserve">التحضير اليومي </w:t>
      </w:r>
      <w:r>
        <w:rPr>
          <w:rFonts w:ascii="Sakkal Majalla" w:eastAsiaTheme="minorHAnsi" w:hAnsi="Sakkal Majalla" w:cs="AL-Mateen"/>
          <w:kern w:val="2"/>
          <w:sz w:val="72"/>
          <w:szCs w:val="72"/>
        </w:rPr>
        <w:t xml:space="preserve">  </w:t>
      </w:r>
    </w:p>
    <w:p w14:paraId="6980BFF2" w14:textId="77777777" w:rsidR="00245C84" w:rsidRDefault="00245C84" w:rsidP="00245C84">
      <w:pPr>
        <w:jc w:val="center"/>
        <w:rPr>
          <w:rFonts w:ascii="Rekaa" w:eastAsiaTheme="minorHAnsi" w:hAnsi="Rekaa" w:cs="DecoType Naskh Variants"/>
          <w:kern w:val="2"/>
          <w:sz w:val="56"/>
          <w:szCs w:val="56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لمبحث الدراسات الاجتماعية </w:t>
      </w:r>
    </w:p>
    <w:p w14:paraId="0B50A133" w14:textId="0BB73D07" w:rsidR="00245C84" w:rsidRDefault="00245C84" w:rsidP="00245C84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  <w:lang w:bidi="ar-JO"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الصف : الخامس </w:t>
      </w:r>
    </w:p>
    <w:p w14:paraId="2F44E5CA" w14:textId="77777777" w:rsidR="00245C84" w:rsidRDefault="00245C84" w:rsidP="00245C84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>الفصل الدراسي الثاني</w:t>
      </w:r>
    </w:p>
    <w:p w14:paraId="01303C12" w14:textId="77777777" w:rsidR="00245C84" w:rsidRDefault="00245C84" w:rsidP="00245C84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السنة الدراسية </w:t>
      </w:r>
      <w:r>
        <w:rPr>
          <w:rFonts w:ascii="Rekaa" w:eastAsiaTheme="minorHAnsi" w:hAnsi="Rekaa" w:cs="KFGQPC Uthman Taha Naskh" w:hint="cs"/>
          <w:kern w:val="2"/>
          <w:sz w:val="70"/>
          <w:szCs w:val="70"/>
          <w:rtl/>
        </w:rPr>
        <w:t>2025</w:t>
      </w:r>
      <w:r>
        <w:rPr>
          <w:rFonts w:ascii="Rekaa" w:eastAsiaTheme="minorHAnsi" w:hAnsi="Rekaa" w:cs="DecoType Naskh Variants" w:hint="cs"/>
          <w:kern w:val="2"/>
          <w:sz w:val="70"/>
          <w:szCs w:val="70"/>
          <w:rtl/>
        </w:rPr>
        <w:t>/</w:t>
      </w:r>
      <w:r>
        <w:rPr>
          <w:rFonts w:ascii="Rekaa" w:eastAsiaTheme="minorHAnsi" w:hAnsi="Rekaa" w:cs="KFGQPC Uthman Taha Naskh" w:hint="cs"/>
          <w:kern w:val="2"/>
          <w:sz w:val="70"/>
          <w:szCs w:val="70"/>
          <w:rtl/>
        </w:rPr>
        <w:t>2026</w:t>
      </w:r>
    </w:p>
    <w:p w14:paraId="327D2F2B" w14:textId="77777777" w:rsidR="00245C84" w:rsidRDefault="00245C84" w:rsidP="00245C84">
      <w:pPr>
        <w:jc w:val="center"/>
        <w:rPr>
          <w:rFonts w:ascii="Rekaa" w:eastAsiaTheme="minorHAnsi" w:hAnsi="Rekaa" w:cs="DecoType Naskh Variants"/>
          <w:kern w:val="2"/>
          <w:sz w:val="56"/>
          <w:szCs w:val="56"/>
          <w:rtl/>
        </w:rPr>
      </w:pPr>
      <w:r>
        <w:rPr>
          <w:rFonts w:ascii="Rekaa" w:eastAsiaTheme="minorHAnsi" w:hAnsi="Rekaa" w:cs="DecoType Naskh Variants" w:hint="cs"/>
          <w:kern w:val="2"/>
          <w:sz w:val="56"/>
          <w:szCs w:val="56"/>
          <w:rtl/>
        </w:rPr>
        <w:t xml:space="preserve">إعداد المعلم: محمد سلمان الدهام  </w:t>
      </w:r>
      <w:r>
        <w:rPr>
          <w:rFonts w:ascii="Rekaa" w:eastAsiaTheme="minorHAnsi" w:hAnsi="Rekaa" w:cs="DecoType Naskh Variants" w:hint="cs"/>
          <w:kern w:val="2"/>
          <w:sz w:val="56"/>
          <w:szCs w:val="56"/>
          <w:rtl/>
          <w:lang w:bidi="ar-JO"/>
        </w:rPr>
        <w:t xml:space="preserve"> </w:t>
      </w:r>
    </w:p>
    <w:p w14:paraId="48EA75A5" w14:textId="65B00EDC" w:rsidR="00245C84" w:rsidRDefault="00245C84" w:rsidP="00245C84">
      <w:pPr>
        <w:pStyle w:val="3"/>
        <w:bidi/>
        <w:rPr>
          <w:rFonts w:ascii="Arial" w:eastAsiaTheme="minorEastAsia" w:hAnsi="Arial" w:cs="Arial"/>
          <w:color w:val="auto"/>
          <w:sz w:val="28"/>
          <w:szCs w:val="28"/>
          <w:rtl/>
          <w:lang w:bidi="ar-JO"/>
        </w:rPr>
      </w:pPr>
    </w:p>
    <w:p w14:paraId="5F25237C" w14:textId="2ECF47D4" w:rsidR="00245C84" w:rsidRDefault="00245C84" w:rsidP="00245C84">
      <w:pPr>
        <w:bidi/>
        <w:rPr>
          <w:rtl/>
          <w:lang w:bidi="ar-JO"/>
        </w:rPr>
      </w:pPr>
    </w:p>
    <w:p w14:paraId="61036C8D" w14:textId="5B684393" w:rsidR="00245C84" w:rsidRDefault="00245C84" w:rsidP="00245C84">
      <w:pPr>
        <w:bidi/>
        <w:rPr>
          <w:rtl/>
          <w:lang w:bidi="ar-JO"/>
        </w:rPr>
      </w:pPr>
    </w:p>
    <w:p w14:paraId="49F53CE3" w14:textId="602DAC2D" w:rsidR="00245C84" w:rsidRDefault="00245C84" w:rsidP="00245C84">
      <w:pPr>
        <w:bidi/>
        <w:rPr>
          <w:rtl/>
          <w:lang w:bidi="ar-JO"/>
        </w:rPr>
      </w:pPr>
    </w:p>
    <w:p w14:paraId="533320C6" w14:textId="6B7D3161" w:rsidR="00245C84" w:rsidRDefault="00245C84" w:rsidP="00245C84">
      <w:pPr>
        <w:bidi/>
        <w:rPr>
          <w:rtl/>
          <w:lang w:bidi="ar-JO"/>
        </w:rPr>
      </w:pPr>
    </w:p>
    <w:p w14:paraId="4A024418" w14:textId="53FB1D57" w:rsidR="00245C84" w:rsidRDefault="00245C84" w:rsidP="00245C84">
      <w:pPr>
        <w:bidi/>
        <w:rPr>
          <w:rtl/>
          <w:lang w:bidi="ar-JO"/>
        </w:rPr>
      </w:pPr>
    </w:p>
    <w:p w14:paraId="63A17D87" w14:textId="45598599" w:rsidR="00245C84" w:rsidRDefault="00245C84" w:rsidP="00245C84">
      <w:pPr>
        <w:bidi/>
        <w:rPr>
          <w:rtl/>
          <w:lang w:bidi="ar-JO"/>
        </w:rPr>
      </w:pPr>
    </w:p>
    <w:p w14:paraId="16672B75" w14:textId="0EFAD810" w:rsidR="00245C84" w:rsidRDefault="00245C84" w:rsidP="00245C84">
      <w:pPr>
        <w:bidi/>
        <w:rPr>
          <w:rtl/>
          <w:lang w:bidi="ar-JO"/>
        </w:rPr>
      </w:pPr>
    </w:p>
    <w:p w14:paraId="483F85E6" w14:textId="4800A936" w:rsidR="00245C84" w:rsidRDefault="00245C84" w:rsidP="00245C84">
      <w:pPr>
        <w:bidi/>
        <w:rPr>
          <w:rtl/>
          <w:lang w:bidi="ar-JO"/>
        </w:rPr>
      </w:pPr>
    </w:p>
    <w:p w14:paraId="5CF6C864" w14:textId="027282D1" w:rsidR="00245C84" w:rsidRDefault="00245C84" w:rsidP="00245C84">
      <w:pPr>
        <w:bidi/>
        <w:rPr>
          <w:rtl/>
          <w:lang w:bidi="ar-JO"/>
        </w:rPr>
      </w:pPr>
    </w:p>
    <w:tbl>
      <w:tblPr>
        <w:tblStyle w:val="a5"/>
        <w:tblpPr w:leftFromText="180" w:rightFromText="180" w:vertAnchor="page" w:horzAnchor="margin" w:tblpY="949"/>
        <w:bidiVisual/>
        <w:tblW w:w="1573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39"/>
        <w:gridCol w:w="2757"/>
        <w:gridCol w:w="1700"/>
        <w:gridCol w:w="1119"/>
        <w:gridCol w:w="8316"/>
      </w:tblGrid>
      <w:tr w:rsidR="00245C84" w:rsidRPr="008A6D5F" w14:paraId="370FD984" w14:textId="77777777" w:rsidTr="00245C84">
        <w:trPr>
          <w:trHeight w:val="81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58A6C78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757" w:type="dxa"/>
            <w:shd w:val="clear" w:color="auto" w:fill="BDD6EE" w:themeFill="accent1" w:themeFillTint="66"/>
            <w:hideMark/>
          </w:tcPr>
          <w:p w14:paraId="5A701E05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1700" w:type="dxa"/>
            <w:shd w:val="clear" w:color="auto" w:fill="BDD6EE" w:themeFill="accent1" w:themeFillTint="66"/>
            <w:hideMark/>
          </w:tcPr>
          <w:p w14:paraId="1A3C8B59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1119" w:type="dxa"/>
            <w:shd w:val="clear" w:color="auto" w:fill="BDD6EE" w:themeFill="accent1" w:themeFillTint="66"/>
            <w:hideMark/>
          </w:tcPr>
          <w:p w14:paraId="1FBA8D88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2D456B9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245C84" w:rsidRPr="008A6D5F" w14:paraId="6C35A446" w14:textId="77777777" w:rsidTr="00245C84">
        <w:trPr>
          <w:trHeight w:val="80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6185C6A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2757" w:type="dxa"/>
            <w:shd w:val="clear" w:color="auto" w:fill="BDD6EE" w:themeFill="accent1" w:themeFillTint="66"/>
            <w:hideMark/>
          </w:tcPr>
          <w:p w14:paraId="1F9E48F1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مسيرة وطن</w:t>
            </w:r>
          </w:p>
        </w:tc>
        <w:tc>
          <w:tcPr>
            <w:tcW w:w="1700" w:type="dxa"/>
            <w:shd w:val="clear" w:color="auto" w:fill="BDD6EE" w:themeFill="accent1" w:themeFillTint="66"/>
            <w:hideMark/>
          </w:tcPr>
          <w:p w14:paraId="166117E6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الثورة العربية الكبرى</w:t>
            </w:r>
          </w:p>
        </w:tc>
        <w:tc>
          <w:tcPr>
            <w:tcW w:w="1119" w:type="dxa"/>
            <w:shd w:val="clear" w:color="auto" w:fill="BDD6EE" w:themeFill="accent1" w:themeFillTint="66"/>
            <w:hideMark/>
          </w:tcPr>
          <w:p w14:paraId="25DE9DEF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5DA952" w14:textId="77777777" w:rsidR="00245C84" w:rsidRPr="008A6D5F" w:rsidRDefault="00245C84" w:rsidP="00245C84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سبق أن تعرّف مفهوم الوطن والانتماء له، ويمارس آداب الحديث داخل الصف (رفع اليد/الاستماع/عدم المقاطعة)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50D41307" w14:textId="77777777" w:rsidR="00245C84" w:rsidRDefault="00245C84" w:rsidP="00245C84">
      <w:pPr>
        <w:pStyle w:val="3"/>
        <w:bidi/>
        <w:rPr>
          <w:rFonts w:ascii="Arial" w:eastAsiaTheme="minorEastAsia" w:hAnsi="Arial" w:cs="Arial"/>
          <w:color w:val="auto"/>
          <w:sz w:val="28"/>
          <w:szCs w:val="28"/>
          <w:rtl/>
          <w:lang w:bidi="ar-JO"/>
        </w:rPr>
      </w:pPr>
    </w:p>
    <w:p w14:paraId="52B320B8" w14:textId="67375566" w:rsidR="008A6D5F" w:rsidRPr="008A6D5F" w:rsidRDefault="008A6D5F" w:rsidP="00245C84">
      <w:pPr>
        <w:pStyle w:val="3"/>
        <w:bidi/>
        <w:rPr>
          <w:rFonts w:ascii="Arial" w:eastAsiaTheme="minorEastAsia" w:hAnsi="Arial" w:cs="Arial"/>
          <w:color w:val="auto"/>
          <w:sz w:val="28"/>
          <w:szCs w:val="28"/>
          <w:lang w:bidi="ar-JO"/>
        </w:rPr>
      </w:pPr>
      <w:r w:rsidRPr="008A6D5F">
        <w:rPr>
          <w:rFonts w:ascii="Arial" w:eastAsiaTheme="minorEastAsia" w:hAnsi="Arial" w:cs="Arial"/>
          <w:color w:val="auto"/>
          <w:sz w:val="28"/>
          <w:szCs w:val="28"/>
          <w:rtl/>
          <w:lang w:bidi="ar-JO"/>
        </w:rPr>
        <w:t>النتاجات التعليمية</w:t>
      </w:r>
    </w:p>
    <w:p w14:paraId="597172F9" w14:textId="3B996C12" w:rsidR="008A6D5F" w:rsidRPr="008A6D5F" w:rsidRDefault="008A6D5F" w:rsidP="008A6D5F">
      <w:pPr>
        <w:pStyle w:val="a7"/>
        <w:bidi/>
        <w:rPr>
          <w:rFonts w:ascii="Arial" w:eastAsiaTheme="minorEastAsia" w:hAnsi="Arial" w:cs="Arial"/>
          <w:sz w:val="28"/>
          <w:szCs w:val="28"/>
          <w:lang w:eastAsia="zh-CN" w:bidi="ar-JO"/>
        </w:rPr>
      </w:pPr>
      <w:r w:rsidRPr="008A6D5F">
        <w:rPr>
          <w:rFonts w:ascii="Arial" w:eastAsiaTheme="minorEastAsia" w:hAnsi="Arial" w:cs="Arial"/>
          <w:sz w:val="28"/>
          <w:szCs w:val="28"/>
          <w:lang w:eastAsia="zh-CN" w:bidi="ar-JO"/>
        </w:rPr>
        <w:t xml:space="preserve">1- </w:t>
      </w:r>
      <w:r w:rsidRPr="008A6D5F">
        <w:rPr>
          <w:rFonts w:ascii="Arial" w:eastAsiaTheme="minorEastAsia" w:hAnsi="Arial" w:cs="Arial"/>
          <w:sz w:val="28"/>
          <w:szCs w:val="28"/>
          <w:rtl/>
          <w:lang w:eastAsia="zh-CN" w:bidi="ar-JO"/>
        </w:rPr>
        <w:t>يذكر أسباب قيام الثورة العربية الكبرى</w:t>
      </w:r>
      <w:r w:rsidRPr="008A6D5F">
        <w:rPr>
          <w:rFonts w:ascii="Arial" w:eastAsiaTheme="minorEastAsia" w:hAnsi="Arial" w:cs="Arial"/>
          <w:sz w:val="28"/>
          <w:szCs w:val="28"/>
          <w:lang w:eastAsia="zh-CN" w:bidi="ar-JO"/>
        </w:rPr>
        <w:t xml:space="preserve">.2- </w:t>
      </w:r>
      <w:r w:rsidRPr="008A6D5F">
        <w:rPr>
          <w:rFonts w:ascii="Arial" w:eastAsiaTheme="minorEastAsia" w:hAnsi="Arial" w:cs="Arial"/>
          <w:sz w:val="28"/>
          <w:szCs w:val="28"/>
          <w:rtl/>
          <w:lang w:eastAsia="zh-CN" w:bidi="ar-JO"/>
        </w:rPr>
        <w:t>يستخلص نتائج الثورة العربية الكبرى</w:t>
      </w:r>
      <w:r w:rsidRPr="008A6D5F">
        <w:rPr>
          <w:rFonts w:ascii="Arial" w:eastAsiaTheme="minorEastAsia" w:hAnsi="Arial" w:cs="Arial"/>
          <w:sz w:val="28"/>
          <w:szCs w:val="28"/>
          <w:lang w:eastAsia="zh-CN" w:bidi="ar-JO"/>
        </w:rPr>
        <w:t>.</w:t>
      </w:r>
      <w:r w:rsidRPr="008A6D5F">
        <w:rPr>
          <w:rFonts w:ascii="Arial" w:eastAsiaTheme="minorEastAsia" w:hAnsi="Arial" w:cs="Arial"/>
          <w:sz w:val="28"/>
          <w:szCs w:val="28"/>
          <w:lang w:eastAsia="zh-CN" w:bidi="ar-JO"/>
        </w:rPr>
        <w:br/>
        <w:t xml:space="preserve">3- </w:t>
      </w:r>
      <w:r w:rsidRPr="008A6D5F">
        <w:rPr>
          <w:rFonts w:ascii="Arial" w:eastAsiaTheme="minorEastAsia" w:hAnsi="Arial" w:cs="Arial"/>
          <w:sz w:val="28"/>
          <w:szCs w:val="28"/>
          <w:rtl/>
          <w:lang w:eastAsia="zh-CN" w:bidi="ar-JO"/>
        </w:rPr>
        <w:t>يوضح دور الشريف الحسين بن علي في قيادة الثورة، ويعرّف مصطلح الانتداب تعريفًا صحيحًا</w:t>
      </w:r>
      <w:r w:rsidRPr="008A6D5F">
        <w:rPr>
          <w:rFonts w:ascii="Arial" w:eastAsiaTheme="minorEastAsia" w:hAnsi="Arial" w:cs="Arial"/>
          <w:sz w:val="28"/>
          <w:szCs w:val="28"/>
          <w:lang w:eastAsia="zh-CN" w:bidi="ar-JO"/>
        </w:rPr>
        <w:t>.</w:t>
      </w:r>
    </w:p>
    <w:tbl>
      <w:tblPr>
        <w:tblStyle w:val="a5"/>
        <w:tblW w:w="15694" w:type="dxa"/>
        <w:tblLook w:val="04A0" w:firstRow="1" w:lastRow="0" w:firstColumn="1" w:lastColumn="0" w:noHBand="0" w:noVBand="1"/>
      </w:tblPr>
      <w:tblGrid>
        <w:gridCol w:w="727"/>
        <w:gridCol w:w="8740"/>
        <w:gridCol w:w="4932"/>
        <w:gridCol w:w="1295"/>
      </w:tblGrid>
      <w:tr w:rsidR="008A6D5F" w:rsidRPr="008A6D5F" w14:paraId="5267D1EF" w14:textId="77777777" w:rsidTr="00245C84">
        <w:trPr>
          <w:trHeight w:val="30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054AD52" w14:textId="77777777" w:rsidR="008A6D5F" w:rsidRPr="008A6D5F" w:rsidRDefault="008A6D5F" w:rsidP="008A6D5F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B8A0E15" w14:textId="77777777" w:rsidR="008A6D5F" w:rsidRPr="008A6D5F" w:rsidRDefault="008A6D5F" w:rsidP="008A6D5F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 (مُعمّق)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A4B4006" w14:textId="77777777" w:rsidR="008A6D5F" w:rsidRPr="008A6D5F" w:rsidRDefault="008A6D5F" w:rsidP="008A6D5F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E424E2" w14:textId="77777777" w:rsidR="008A6D5F" w:rsidRPr="008A6D5F" w:rsidRDefault="008A6D5F" w:rsidP="008A6D5F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</w:tr>
      <w:tr w:rsidR="008A6D5F" w:rsidRPr="008A6D5F" w14:paraId="3E44F178" w14:textId="77777777" w:rsidTr="00245C84">
        <w:trPr>
          <w:trHeight w:val="624"/>
        </w:trPr>
        <w:tc>
          <w:tcPr>
            <w:tcW w:w="0" w:type="auto"/>
            <w:hideMark/>
          </w:tcPr>
          <w:p w14:paraId="73EDA3E0" w14:textId="77777777" w:rsidR="008A6D5F" w:rsidRPr="008A6D5F" w:rsidRDefault="008A6D5F" w:rsidP="008A6D5F">
            <w:pPr>
              <w:bidi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  <w:tc>
          <w:tcPr>
            <w:tcW w:w="0" w:type="auto"/>
            <w:hideMark/>
          </w:tcPr>
          <w:p w14:paraId="7EB4B159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يلاحظ عنوان الدرس، ويقدّم توقعًا حول معنى “الثورة” بجملة كاملة. يربط بين “الظلم” وظهور الثورات من خبرته البسيطة، ويطرح سؤالًا يريد معرفة إجابته خلال الدرس. يلتزم آداب الحديث: يرفع يده، ينتظر دوره، ويستمع لزملائه دون مقاطعة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5048F9A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يعرض عنوان الدرس وصورة مناسبة، ويطرح أسئلة تمهيدية: ما معنى ثورة؟ لماذا قد يثور الناس؟ ويكتب كلمات مفتاحية على السبورة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05F2EB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</w:tr>
      <w:tr w:rsidR="008A6D5F" w:rsidRPr="008A6D5F" w14:paraId="4AC09E0D" w14:textId="77777777" w:rsidTr="00245C84">
        <w:trPr>
          <w:trHeight w:val="640"/>
        </w:trPr>
        <w:tc>
          <w:tcPr>
            <w:tcW w:w="0" w:type="auto"/>
            <w:hideMark/>
          </w:tcPr>
          <w:p w14:paraId="75F06919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  <w:tc>
          <w:tcPr>
            <w:tcW w:w="0" w:type="auto"/>
            <w:hideMark/>
          </w:tcPr>
          <w:p w14:paraId="22FCE27D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يقرأ قراءة صامتة ثم يشارك بقراءة جهرية عند الطلب. يستخرج سببين على الأقل من النص، ويصنف الأسباب إلى (سياسية/اقتصادية/اجتماعية) بمساعدة زملائه. يدعم اختياره بدليل لفظي قصير من النص، ثم يشارك بنتيجة مجموعته في النقاش الصفّي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A89995E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يشرح مفهوم الثورة باختصار، ويوجه الطلبة لاستخراج أسباب قيام الثورة من النص، ويثبت الأسباب على شكل قائمة منظمة على السبورة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CDA1AF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</w:tr>
      <w:tr w:rsidR="008A6D5F" w:rsidRPr="008A6D5F" w14:paraId="0D0FE77C" w14:textId="77777777" w:rsidTr="00245C84">
        <w:trPr>
          <w:trHeight w:val="624"/>
        </w:trPr>
        <w:tc>
          <w:tcPr>
            <w:tcW w:w="0" w:type="auto"/>
            <w:hideMark/>
          </w:tcPr>
          <w:p w14:paraId="5A7C2CB7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  <w:tc>
          <w:tcPr>
            <w:tcW w:w="0" w:type="auto"/>
            <w:hideMark/>
          </w:tcPr>
          <w:p w14:paraId="68CC5A12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يعمل ضمن مجموعة بأدوار (قارئ/كاتب/متحدث/مراجع). يبني مخططًا مختصرًا (أسباب ← قيام الثورة ← نتائج). يكتب نتيجتين ويبرر كل نتيجة بكلمة/جملة من النص. يوضح دور القيادة بجملة واضحة، ثم يعرض عمل المجموعة في دقيقة واحدة باحترام وثقة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2A84C78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يدير نشاطًا جماعيًا: يوزع ورقة عمل بسيطة (مخطط أسباب/نتائج/قيادة)، ويقدم توجيهًا للطلبة أثناء العمل مع تغذية راجعة وتصويب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8A489A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</w:tr>
      <w:tr w:rsidR="008A6D5F" w:rsidRPr="008A6D5F" w14:paraId="48E55E0F" w14:textId="77777777" w:rsidTr="00245C84">
        <w:trPr>
          <w:trHeight w:val="624"/>
        </w:trPr>
        <w:tc>
          <w:tcPr>
            <w:tcW w:w="0" w:type="auto"/>
            <w:hideMark/>
          </w:tcPr>
          <w:p w14:paraId="3630389E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0" w:type="auto"/>
            <w:hideMark/>
          </w:tcPr>
          <w:p w14:paraId="72F8E48E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“تذكرة خروج”: سبب واحد + نتيجة واحدة + تعريف مبسط للانتداب بجملة. يراجع إجابته قبل التسليم (وضوح/صحة/اختصار). يشارك شفهيًا إن طُلب منه، ويذكر قاعدة سلوكية التزم بها أثناء الحوار اليوم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1650FA6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يجري تقويمًا ختاميًا سريعًا (تذكرة خروج/سؤال شفهي)، ويعلّق على نموذجين من إجابات الطلبة ويوضح التصويب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163B15" w14:textId="77777777" w:rsidR="008A6D5F" w:rsidRPr="008A6D5F" w:rsidRDefault="008A6D5F" w:rsidP="008A6D5F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</w:tr>
    </w:tbl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8A6D5F" w:rsidRPr="00E8729C" w14:paraId="0AF6E602" w14:textId="77777777" w:rsidTr="008A6D5F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4E58192" w14:textId="77777777" w:rsidR="008A6D5F" w:rsidRPr="00E8729C" w:rsidRDefault="008A6D5F" w:rsidP="008A6D5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73A8667F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1E7119A3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3F153A9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C23653F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4EFD643" w14:textId="093CB290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3FFBA0E8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358B295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C7D0D9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A4030D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15EB0E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E7500C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8A6D5F" w:rsidRPr="00E8729C" w14:paraId="1FD93DAB" w14:textId="77777777" w:rsidTr="008A6D5F">
        <w:trPr>
          <w:trHeight w:val="399"/>
        </w:trPr>
        <w:tc>
          <w:tcPr>
            <w:tcW w:w="6985" w:type="dxa"/>
            <w:vMerge/>
            <w:vAlign w:val="center"/>
          </w:tcPr>
          <w:p w14:paraId="3CE281C4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8990808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1D5EDDB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0712A0F6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0B5ABE6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4907FAC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67EAE0B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E7BD8E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5FB718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FFEAA3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8A6D5F" w:rsidRPr="00E8729C" w14:paraId="7A482A18" w14:textId="77777777" w:rsidTr="008A6D5F">
        <w:trPr>
          <w:trHeight w:val="399"/>
        </w:trPr>
        <w:tc>
          <w:tcPr>
            <w:tcW w:w="6985" w:type="dxa"/>
            <w:vMerge/>
            <w:vAlign w:val="center"/>
          </w:tcPr>
          <w:p w14:paraId="6C1F836A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0015F7D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FB8FA21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66094EA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23D8F15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EA6C356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A0A89D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7157DE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44A867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FD5F92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8A6D5F" w:rsidRPr="00E8729C" w14:paraId="34512510" w14:textId="77777777" w:rsidTr="008A6D5F">
        <w:trPr>
          <w:trHeight w:val="399"/>
        </w:trPr>
        <w:tc>
          <w:tcPr>
            <w:tcW w:w="6985" w:type="dxa"/>
            <w:vMerge/>
            <w:vAlign w:val="center"/>
          </w:tcPr>
          <w:p w14:paraId="3D83D48D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57E0C8D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FB44334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18314C1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CC01B69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0E8692E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17E1FA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450C9C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019FE1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5F4118" w14:textId="77777777" w:rsidR="008A6D5F" w:rsidRPr="00E8729C" w:rsidRDefault="008A6D5F" w:rsidP="008A6D5F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752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42"/>
        <w:gridCol w:w="2374"/>
        <w:gridCol w:w="1473"/>
        <w:gridCol w:w="1350"/>
        <w:gridCol w:w="8713"/>
      </w:tblGrid>
      <w:tr w:rsidR="00332970" w:rsidRPr="00332970" w14:paraId="227787EA" w14:textId="77777777" w:rsidTr="00332970">
        <w:trPr>
          <w:trHeight w:val="38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D542657" w14:textId="77777777" w:rsidR="008A6D5F" w:rsidRPr="008A6D5F" w:rsidRDefault="008A6D5F" w:rsidP="008A6D5F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4FA1A3" w14:textId="77777777" w:rsidR="008A6D5F" w:rsidRPr="008A6D5F" w:rsidRDefault="008A6D5F" w:rsidP="008A6D5F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F8AF5F" w14:textId="77777777" w:rsidR="008A6D5F" w:rsidRPr="008A6D5F" w:rsidRDefault="008A6D5F" w:rsidP="008A6D5F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46CC274" w14:textId="77777777" w:rsidR="008A6D5F" w:rsidRPr="008A6D5F" w:rsidRDefault="008A6D5F" w:rsidP="008A6D5F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6CA80B" w14:textId="77777777" w:rsidR="008A6D5F" w:rsidRPr="008A6D5F" w:rsidRDefault="008A6D5F" w:rsidP="008A6D5F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32970" w:rsidRPr="00332970" w14:paraId="3D1FEC4D" w14:textId="77777777" w:rsidTr="00332970">
        <w:trPr>
          <w:trHeight w:val="75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EA5CE48" w14:textId="77777777" w:rsidR="008A6D5F" w:rsidRPr="008A6D5F" w:rsidRDefault="008A6D5F" w:rsidP="008A6D5F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E79BCA" w14:textId="77777777" w:rsidR="008A6D5F" w:rsidRPr="008A6D5F" w:rsidRDefault="008A6D5F" w:rsidP="008A6D5F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مسيرة وطن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5062FB" w14:textId="77777777" w:rsidR="008A6D5F" w:rsidRPr="008A6D5F" w:rsidRDefault="008A6D5F" w:rsidP="008A6D5F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الدولة الأردنية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F225C7" w14:textId="77777777" w:rsidR="008A6D5F" w:rsidRPr="008A6D5F" w:rsidRDefault="008A6D5F" w:rsidP="008A6D5F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FA02106" w14:textId="77777777" w:rsidR="008A6D5F" w:rsidRPr="008A6D5F" w:rsidRDefault="008A6D5F" w:rsidP="008A6D5F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8A6D5F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سبق أن تعرّف مفهوم “الثورة” ونتائجها بشكل عام، ويعرف معنى “الدولة/الحكم”، ويستطيع ترتيب أحداث بسيطة زمنيًا</w:t>
            </w:r>
            <w:r w:rsidRPr="008A6D5F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2E95CD23" w14:textId="77777777" w:rsidR="00332970" w:rsidRPr="00332970" w:rsidRDefault="00332970" w:rsidP="00332970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332970">
        <w:rPr>
          <w:rFonts w:ascii="Arial" w:hAnsi="Arial" w:cs="Arial"/>
          <w:sz w:val="28"/>
          <w:szCs w:val="28"/>
          <w:lang w:bidi="ar-JO"/>
        </w:rPr>
        <w:t>:</w:t>
      </w:r>
    </w:p>
    <w:p w14:paraId="43EB8B69" w14:textId="77777777" w:rsidR="00332970" w:rsidRPr="00332970" w:rsidRDefault="00332970" w:rsidP="00332970">
      <w:pPr>
        <w:numPr>
          <w:ilvl w:val="0"/>
          <w:numId w:val="2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يوضح مراحل تأسيس الدولة الأردنية الحديثة (بترتيب زمني)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3E5010DD" w14:textId="77777777" w:rsidR="00332970" w:rsidRPr="00332970" w:rsidRDefault="00332970" w:rsidP="00332970">
      <w:pPr>
        <w:numPr>
          <w:ilvl w:val="0"/>
          <w:numId w:val="2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يبين دور الأمير عبدالله بن الحسين في بناء الدولة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20A3C055" w14:textId="77777777" w:rsidR="00332970" w:rsidRPr="00332970" w:rsidRDefault="00332970" w:rsidP="00332970">
      <w:pPr>
        <w:numPr>
          <w:ilvl w:val="0"/>
          <w:numId w:val="2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يستنتج أثر تأسيس الدولة في حياة الناس (الأمن/التعليم/الإدارة)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02"/>
        <w:gridCol w:w="6598"/>
        <w:gridCol w:w="6987"/>
        <w:gridCol w:w="727"/>
      </w:tblGrid>
      <w:tr w:rsidR="00332970" w:rsidRPr="00332970" w14:paraId="18288C5D" w14:textId="77777777" w:rsidTr="00332970">
        <w:tc>
          <w:tcPr>
            <w:tcW w:w="0" w:type="auto"/>
            <w:shd w:val="clear" w:color="auto" w:fill="BDD6EE" w:themeFill="accent1" w:themeFillTint="66"/>
            <w:hideMark/>
          </w:tcPr>
          <w:p w14:paraId="451652BF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4714960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188F24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381273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32970" w:rsidRPr="00332970" w14:paraId="7CEA9752" w14:textId="77777777" w:rsidTr="00332970">
        <w:tc>
          <w:tcPr>
            <w:tcW w:w="0" w:type="auto"/>
            <w:shd w:val="clear" w:color="auto" w:fill="BDD6EE" w:themeFill="accent1" w:themeFillTint="66"/>
            <w:hideMark/>
          </w:tcPr>
          <w:p w14:paraId="669D834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3C3380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سؤالًا محفّزًا: “كيف تتحول منطقة إلى دولة؟ ما الذي تحتاجه الدولة لتنجح؟” ثم أعرض صورتين (مؤسسات/علم/مجتمع) وأسأل: “ما علاقة هذه الصور بالدولة؟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33494594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يفكر بصوت مسموع، يقدّم أفكارًا أولية، يربط الصور بمفاهيم الدولة (قوانين/مؤسسات/قيادة/شعب)، ويذكر مثالًا من بيئته (مدرسة/بلدية/مركز صحي)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CFEFAD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32136210" w14:textId="77777777" w:rsidTr="00332970">
        <w:tc>
          <w:tcPr>
            <w:tcW w:w="0" w:type="auto"/>
            <w:shd w:val="clear" w:color="auto" w:fill="BDD6EE" w:themeFill="accent1" w:themeFillTint="66"/>
            <w:hideMark/>
          </w:tcPr>
          <w:p w14:paraId="4EBC16F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0CA6E2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مفهوم تأسيس الدولة على شكل خطوات: قيادة + تنظيم + مؤسسات + قوانين + اعتراف. أوجّه الطلاب لبناء خط زمني مبسّط لمراحل التأسيس (بمناقشة صفية منظمة)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0EFC4C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يبني خطًا زمنيًا في الدفتر، يضع الأحداث بالترتيب، يعلّل ترتيب حدثين (لماذا يأتي التنظيم قبل توسع المؤسسات؟)، ويستخرج كلمات مفتاحية (إمارة/إدارة/قانون/مؤسسات)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95BCEA4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332970" w:rsidRPr="00332970" w14:paraId="07D1B7AC" w14:textId="77777777" w:rsidTr="00332970">
        <w:tc>
          <w:tcPr>
            <w:tcW w:w="0" w:type="auto"/>
            <w:shd w:val="clear" w:color="auto" w:fill="BDD6EE" w:themeFill="accent1" w:themeFillTint="66"/>
            <w:hideMark/>
          </w:tcPr>
          <w:p w14:paraId="2CA5DCA6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20EA82A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أنظم نشاط مجموعات: كل مجموعة تأخذ “مرحلة” (الإدارة/التعليم/الأمن/القضاء) وتكتب: ماذا نحتاج؟ ماذا نفعل؟ ما النتيجة؟ ثم أطلب عرضًا قصيرًا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756479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يعمل ضمن مجموعة بدور واضح (كاتب/متحدث/مراقب وقت)، يدوّن متطلبات المرحلة، يقارن بين مرحلة وأخرى، يقدّم عرضًا موجزًا، ويطرح سؤالًا على مجموعة أخرى لتحسين الفهم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4067C0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502E7664" w14:textId="77777777" w:rsidTr="00332970">
        <w:tc>
          <w:tcPr>
            <w:tcW w:w="0" w:type="auto"/>
            <w:shd w:val="clear" w:color="auto" w:fill="BDD6EE" w:themeFill="accent1" w:themeFillTint="66"/>
            <w:hideMark/>
          </w:tcPr>
          <w:p w14:paraId="137FF6C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2F2A4FF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 ختامي سريع: “اكتب 3 مراحل لتأسيس الدولة بالترتيب + أثر واحد على حياة الناس.” أقدّم تغذية راجعة وأصحح المفاهيم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5496D6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إجابة مختصرة، يراجع ترتيبه الزمني، يصحح خطأه إن وُجد، ويذكر أثرًا واقعيًا (أمن/تعليم/خدمات)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CF6B945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32970" w:rsidRPr="00E8729C" w14:paraId="0A137C52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5F49CD4" w14:textId="77777777" w:rsidR="00332970" w:rsidRPr="00E8729C" w:rsidRDefault="00332970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04312F9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6DFB344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5912719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39DC02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5E12E0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6AB05DB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B075F9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EBDDB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A624A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D8ECB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FDFE5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1280FDA9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2894FD2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6BF9C5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FDD04F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D14C92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175D14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FEB8C0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66E71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BB55D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D7CFD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4D960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58C98998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98FE69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08D9FB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4353BA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93F098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25E5EE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96CC23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63146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0120F7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E7A7C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1CB14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436E0B1E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6B06AC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8FD36F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532D0C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97FAEA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25CAA3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7F9EBF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DF797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42BBC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2B292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D5641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1C7618B6" w14:textId="77777777" w:rsidR="00332970" w:rsidRPr="008A6D5F" w:rsidRDefault="00332970" w:rsidP="00332970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2F34F572" w14:textId="1DB8F1FB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78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787"/>
        <w:gridCol w:w="2267"/>
        <w:gridCol w:w="2760"/>
        <w:gridCol w:w="1325"/>
        <w:gridCol w:w="7641"/>
      </w:tblGrid>
      <w:tr w:rsidR="00332970" w:rsidRPr="00332970" w14:paraId="3C464556" w14:textId="77777777" w:rsidTr="00332970">
        <w:trPr>
          <w:trHeight w:val="80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ED52E1E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570A8A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3C4194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AC7E65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379A1F1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32970" w:rsidRPr="00332970" w14:paraId="77E4FF1A" w14:textId="77777777" w:rsidTr="00332970">
        <w:trPr>
          <w:trHeight w:val="78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EDEC33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2F4000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الخامسة: مسيرة وطن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B2E24B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الإنجازات الحضارية للدولة الأردنية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A01C8F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B744E1A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سبق أن تعرّف مفهوم “الدولة” وأهمية المؤسسات، ويستطيع تصنيف أمثلة (تعليم/صحة/طرق) ضمن مجالات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25183BB2" w14:textId="77777777" w:rsidR="00332970" w:rsidRPr="00332970" w:rsidRDefault="00332970" w:rsidP="00332970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332970">
        <w:rPr>
          <w:rFonts w:ascii="Arial" w:hAnsi="Arial" w:cs="Arial"/>
          <w:sz w:val="28"/>
          <w:szCs w:val="28"/>
          <w:lang w:bidi="ar-JO"/>
        </w:rPr>
        <w:t>:</w:t>
      </w:r>
    </w:p>
    <w:p w14:paraId="2DB6F4D5" w14:textId="77777777" w:rsidR="00332970" w:rsidRPr="00332970" w:rsidRDefault="00332970" w:rsidP="00332970">
      <w:pPr>
        <w:numPr>
          <w:ilvl w:val="0"/>
          <w:numId w:val="3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يعدد مجالات من الإنجازات الحضارية (التعليم/الصحة/البنية التحتية/الثقافة…)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5EDB48B3" w14:textId="77777777" w:rsidR="00332970" w:rsidRPr="00332970" w:rsidRDefault="00332970" w:rsidP="00332970">
      <w:pPr>
        <w:numPr>
          <w:ilvl w:val="0"/>
          <w:numId w:val="3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يفسّر كيف تسهم هذه الإنجازات في تحسين حياة المواطنين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1D80D325" w14:textId="77777777" w:rsidR="00332970" w:rsidRPr="00332970" w:rsidRDefault="00332970" w:rsidP="00332970">
      <w:pPr>
        <w:numPr>
          <w:ilvl w:val="0"/>
          <w:numId w:val="3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يقدم مثالًا من مجتمعه المحلي على إنجاز حضاري ويصنّفه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625" w:type="dxa"/>
        <w:tblLook w:val="04A0" w:firstRow="1" w:lastRow="0" w:firstColumn="1" w:lastColumn="0" w:noHBand="0" w:noVBand="1"/>
      </w:tblPr>
      <w:tblGrid>
        <w:gridCol w:w="1344"/>
        <w:gridCol w:w="6597"/>
        <w:gridCol w:w="6957"/>
        <w:gridCol w:w="727"/>
      </w:tblGrid>
      <w:tr w:rsidR="00332970" w:rsidRPr="00332970" w14:paraId="3234DF76" w14:textId="77777777" w:rsidTr="00332970">
        <w:trPr>
          <w:trHeight w:val="42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230FD4B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C7211B1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F1D9F6D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E79D032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32970" w:rsidRPr="00332970" w14:paraId="66DBAEAB" w14:textId="77777777" w:rsidTr="00332970">
        <w:trPr>
          <w:trHeight w:val="8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16D8EC8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30B4B1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صورًا لخدمات (مدرسة/مستشفى/طريق/مكتبة) وأسأل: “أيها يعد إنجازًا حضاريًا؟ ولماذا؟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734DD48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يلاحظ، يميّز بين الصور، يبرّر اختياره بجملة واضحة، ويذكر خدمة استفاد منها شخصيًا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BDE3674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77B5C631" w14:textId="77777777" w:rsidTr="00332970">
        <w:trPr>
          <w:trHeight w:val="124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4C8CE9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6AAED24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مفهوم “الإنجاز الحضاري” مع أمثلة، ثم أرسم مخططًا تصنيفيًا (مجالات الإنجازات). أطرح أسئلة سبب-نتيجة: “إذا توسع التعليم… ماذا يحدث؟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1658804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تعريفًا مبسطًا، يملأ المخطط في دفتره، يربط بين الإنجاز والأثر، ويستخرج كلمات دالة (تحسين/تطوير/خدمة/مجتمع)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C3EFE7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332970" w:rsidRPr="00332970" w14:paraId="0E47CEC0" w14:textId="77777777" w:rsidTr="00332970">
        <w:trPr>
          <w:trHeight w:val="126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3813C44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FF1B6E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تطبيقي: ورقة عمل فيها إنجازات مختلفة وعلى الطالب تصنيفها وكتابة “أثرين” لكل مجال. أساند الطلاب المتعثرين بأسئلة موجهة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7035AB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ينجز التصنيف بدقة، يناقش زميله للوصول لأفضل إجابة، يكتب أثرين واقعيين (مثل: تقليل المرض/رفع الوعي/تسهيل التنقل)، ويقترح إنجازًا جديدًا يحتاجه مجتمعه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6BD112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14582B29" w14:textId="77777777" w:rsidTr="00332970">
        <w:trPr>
          <w:trHeight w:val="4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3D35D76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0EB55D2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“</w:t>
            </w: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بطاقة خروج”: يكتب الطالب مجالًا واحدًا + مثالًا عليه + أثرًا واحدًا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EC42AA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بطاقة الخروج بإيجاز، يراجع كتابته لغويًا، ويسلّمها في النهاية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6A49E4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32970" w:rsidRPr="00E8729C" w14:paraId="558A88D7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C3D28E7" w14:textId="77777777" w:rsidR="00332970" w:rsidRPr="00E8729C" w:rsidRDefault="00332970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5157295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17D9DF8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C60E74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C947EB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7CDB44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2989EF6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BB2BDC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284AD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CB42F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D4CE0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F1D52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0380255D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3EB073E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25A351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9B274B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E354CE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DD4166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C6B669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4CC45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16257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A8F01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0EBD4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760E552A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662608B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C2973E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D51395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010B9A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CB03F9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083AB8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57BAD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A8E7A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CB1DF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49B76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3374AA26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1EE62F8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FBA573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AB1890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7E3225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FAA52E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43B515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AC664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DB717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9C3E9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1908D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19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873"/>
        <w:gridCol w:w="2980"/>
        <w:gridCol w:w="1501"/>
        <w:gridCol w:w="1365"/>
        <w:gridCol w:w="7471"/>
      </w:tblGrid>
      <w:tr w:rsidR="00332970" w:rsidRPr="00332970" w14:paraId="75D7D67E" w14:textId="77777777" w:rsidTr="00332970">
        <w:trPr>
          <w:trHeight w:val="46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73A981F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EAA830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432BDB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F6320C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EAC6C3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32970" w:rsidRPr="00332970" w14:paraId="0C2909DB" w14:textId="77777777" w:rsidTr="00332970">
        <w:trPr>
          <w:trHeight w:val="44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44C8DB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E4AB2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السادسة: الأنشطة الاقتصادية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A85ACC9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مفاهيم 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4283C5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C5F3D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معنى “حاجة/رغبة” بشكل عام، ويميز بين أشياء نستخدمها يوميًا (خبز/ملابس/خدمة نقل)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45EFAA95" w14:textId="77777777" w:rsidR="00332970" w:rsidRPr="00332970" w:rsidRDefault="00332970" w:rsidP="00332970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لنتاجات التعليمية</w:t>
      </w:r>
      <w:r w:rsidRPr="00332970">
        <w:rPr>
          <w:rFonts w:ascii="Arial" w:hAnsi="Arial" w:cs="Arial"/>
          <w:sz w:val="28"/>
          <w:szCs w:val="28"/>
          <w:lang w:bidi="ar-JO"/>
        </w:rPr>
        <w:t>:</w:t>
      </w:r>
    </w:p>
    <w:p w14:paraId="166FFAAF" w14:textId="77777777" w:rsidR="00332970" w:rsidRPr="00332970" w:rsidRDefault="00332970" w:rsidP="00332970">
      <w:pPr>
        <w:numPr>
          <w:ilvl w:val="0"/>
          <w:numId w:val="4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يعرّف مفاهيم: (حاجات/موارد/سلع/خدمات) تعريفًا مبسطًا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60F0DC45" w14:textId="77777777" w:rsidR="00332970" w:rsidRPr="00332970" w:rsidRDefault="00332970" w:rsidP="00332970">
      <w:pPr>
        <w:numPr>
          <w:ilvl w:val="0"/>
          <w:numId w:val="4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يميّز بين السلع والخدمات مع أمثلة من حياته اليومية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133F34F6" w14:textId="77777777" w:rsidR="00332970" w:rsidRPr="00332970" w:rsidRDefault="00332970" w:rsidP="00332970">
      <w:pPr>
        <w:numPr>
          <w:ilvl w:val="0"/>
          <w:numId w:val="4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يربط بين الموارد والأنشطة الاقتصادية (كيف تُستخدم الموارد لإنتاج السلع والخدمات)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709" w:type="dxa"/>
        <w:tblLook w:val="04A0" w:firstRow="1" w:lastRow="0" w:firstColumn="1" w:lastColumn="0" w:noHBand="0" w:noVBand="1"/>
      </w:tblPr>
      <w:tblGrid>
        <w:gridCol w:w="1474"/>
        <w:gridCol w:w="6614"/>
        <w:gridCol w:w="6894"/>
        <w:gridCol w:w="727"/>
      </w:tblGrid>
      <w:tr w:rsidR="00332970" w:rsidRPr="00332970" w14:paraId="3A7AD089" w14:textId="77777777" w:rsidTr="00332970">
        <w:trPr>
          <w:trHeight w:val="37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ADF7870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1C4DEE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AE69D5E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C300D4B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32970" w:rsidRPr="00332970" w14:paraId="693852CF" w14:textId="77777777" w:rsidTr="00332970">
        <w:trPr>
          <w:trHeight w:val="7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49EECE4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FF2A77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أسأل: “ما الأشياء التي لا تستطيع الاستغناء عنها؟ وما الأشياء التي ترغب بها فقط؟” وأسجل إجابات على السبورة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B105D4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يذكر حاجات ورغبات، يعلّل سبب اعتبار الشيء حاجة/رغبة، ويستمع لآراء زملائه دون مقاطعة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DD616E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1ECB9BE6" w14:textId="77777777" w:rsidTr="00332970">
        <w:trPr>
          <w:trHeight w:val="75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0CDBB5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F9816B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أقدم تعريفات المفاهيم (موارد/سلع/خدمات) مع أمثلة واضحة. أستخدم أمثلة من المدرسة/البيت لتثبيت الفهم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8AD950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التعريفات، يصنف أمثلة المعلم إلى (سلعة/خدمة)، ويسأل عن مثال لم يفهمه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63BCA45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332970" w:rsidRPr="00332970" w14:paraId="1154B2A3" w14:textId="77777777" w:rsidTr="00332970">
        <w:trPr>
          <w:trHeight w:val="7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428907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339CFE9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مجموعات: كل مجموعة تُعد “قائمة مشتريات” ثم تحدد: ما السلع؟ ما الخدمات؟ وما الموارد التي نحتاجها لإنتاج بعضها؟</w:t>
            </w:r>
          </w:p>
        </w:tc>
        <w:tc>
          <w:tcPr>
            <w:tcW w:w="0" w:type="auto"/>
            <w:hideMark/>
          </w:tcPr>
          <w:p w14:paraId="7BE9F276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يوزع الأدوار داخل المجموعة، يكتب القائمة، يصنف بدقة، يربط السلعة بمواردها (ماء/أرض/عمل)، ويعرض النتائج أمام الصف بثقة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9078A6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63160965" w14:textId="77777777" w:rsidTr="00332970">
        <w:trPr>
          <w:trHeight w:val="7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955D34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6C984B19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 سريع: “اكتب مثالين لسلع + مثالين لخدمات + مورد واحد تحتاجه لإنتاج سلعة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2985F059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بإيجاز، يراجع إجابته، ويصحح التصنيف إن نُبّه لخطأ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262605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3EAE989" w14:textId="260DF441" w:rsidR="00280952" w:rsidRPr="00332970" w:rsidRDefault="00280952" w:rsidP="00332970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32970" w:rsidRPr="00E8729C" w14:paraId="34B9EEB9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51BBF81" w14:textId="77777777" w:rsidR="00332970" w:rsidRPr="00E8729C" w:rsidRDefault="00332970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648E70F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4790509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67014F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4E1CB8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5490A6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4E20D28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C397F5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D67DC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A400F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C64DD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A3F9F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6C3EF773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5C07EF3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7702FA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5E0CF0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C72B2E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745473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7C8FA8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4074E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D068B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4D852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F8FE4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54AE1296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6A7F01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3B258D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C0698E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423BDB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A32D8D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BB6BB5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3E4B7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E1803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00F7E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323F2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1BCBF0A2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350BE6A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49C463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A3DC87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F40C1C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256670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7BC385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C91FB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D1B6D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8606BB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12016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00602008" w14:textId="02B99226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10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947"/>
        <w:gridCol w:w="3164"/>
        <w:gridCol w:w="1550"/>
        <w:gridCol w:w="1399"/>
        <w:gridCol w:w="7040"/>
      </w:tblGrid>
      <w:tr w:rsidR="00332970" w:rsidRPr="00332970" w14:paraId="10055895" w14:textId="77777777" w:rsidTr="00332970">
        <w:trPr>
          <w:trHeight w:val="63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3E21E97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BC81AA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C72583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F6C266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8C722E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32970" w:rsidRPr="00332970" w14:paraId="097CB11A" w14:textId="77777777" w:rsidTr="00332970">
        <w:trPr>
          <w:trHeight w:val="6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82407F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53A07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السادسة: الأنشطة الاقتصادية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8410053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قطاع التجارة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B66856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0CD929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يميّز بين البيع والشراء، ويعرف أن هناك منتجات محلية وأخرى تأتي من خارج البلد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394C3BB0" w14:textId="3C9A9CB7" w:rsidR="00280952" w:rsidRPr="00332970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50F5C85D" w14:textId="77777777" w:rsidR="00332970" w:rsidRPr="00332970" w:rsidRDefault="00332970" w:rsidP="00332970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332970">
        <w:rPr>
          <w:rFonts w:ascii="Arial" w:hAnsi="Arial" w:cs="Arial"/>
          <w:sz w:val="28"/>
          <w:szCs w:val="28"/>
          <w:lang w:bidi="ar-JO"/>
        </w:rPr>
        <w:t>:</w:t>
      </w:r>
    </w:p>
    <w:p w14:paraId="00148842" w14:textId="77777777" w:rsidR="00332970" w:rsidRPr="00332970" w:rsidRDefault="00332970" w:rsidP="00332970">
      <w:pPr>
        <w:numPr>
          <w:ilvl w:val="0"/>
          <w:numId w:val="5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يعرّف التجارة الداخلية والتجارة الخارجية تعريفًا مبسطًا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2EBBF1BE" w14:textId="77777777" w:rsidR="00332970" w:rsidRPr="00332970" w:rsidRDefault="00332970" w:rsidP="00332970">
      <w:pPr>
        <w:numPr>
          <w:ilvl w:val="0"/>
          <w:numId w:val="5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يميز بين الاستيراد والتصدير مع أمثلة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7B35CE7A" w14:textId="77777777" w:rsidR="00332970" w:rsidRPr="00332970" w:rsidRDefault="00332970" w:rsidP="00332970">
      <w:pPr>
        <w:numPr>
          <w:ilvl w:val="0"/>
          <w:numId w:val="5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يوضح أهمية التجارة للاقتصاد (توفير سلع/فرص عمل/تبادل)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864" w:type="dxa"/>
        <w:tblLook w:val="04A0" w:firstRow="1" w:lastRow="0" w:firstColumn="1" w:lastColumn="0" w:noHBand="0" w:noVBand="1"/>
      </w:tblPr>
      <w:tblGrid>
        <w:gridCol w:w="1450"/>
        <w:gridCol w:w="6355"/>
        <w:gridCol w:w="7332"/>
        <w:gridCol w:w="727"/>
      </w:tblGrid>
      <w:tr w:rsidR="00332970" w:rsidRPr="00332970" w14:paraId="5D84FB77" w14:textId="77777777" w:rsidTr="00332970">
        <w:trPr>
          <w:trHeight w:val="39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A3F1E99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285AC39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2CDBFA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CFFD46B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32970" w:rsidRPr="00332970" w14:paraId="672D9894" w14:textId="77777777" w:rsidTr="00332970">
        <w:trPr>
          <w:trHeight w:val="77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1AFE1F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37CA37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أطرح موقفًا: “متجر يبيع منتجات محلية وأخرى مستوردة—كيف وصلت؟” وأعرض صورًا (سوق/ميناء/شاحنة)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F98B55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يفسر الفكرة بكلماته، يقترح طرق وصول البضائع، ويذكر مثالًا لمنتج يراه “محليًا” وآخر “من خارج البلد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”.</w:t>
            </w:r>
          </w:p>
        </w:tc>
        <w:tc>
          <w:tcPr>
            <w:tcW w:w="0" w:type="auto"/>
            <w:hideMark/>
          </w:tcPr>
          <w:p w14:paraId="6070EC7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5FC3FC42" w14:textId="77777777" w:rsidTr="00332970">
        <w:trPr>
          <w:trHeight w:val="7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B435AC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1FF6009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أشرح: تجارة داخلية/خارجية + استيراد/تصدير مع أمثلة. ثم أكتب جدول مقارنة على السبورة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D1412E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ينسخ جدول المقارنة، يملؤه بأمثلة من حياته (خضار محلية/أجهزة مستوردة)، ويشارك بجملة توضح الفرق بين الاستيراد والتصدير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6254B3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332970" w:rsidRPr="00332970" w14:paraId="2DF908BB" w14:textId="77777777" w:rsidTr="00332970">
        <w:trPr>
          <w:trHeight w:val="116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CB16A68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D4C105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تمثيل أدوار: (تاجر/مستهلك/موظف جمارك/ناقل). أوجه الطلاب لشرح رحلة سلعة من بلد إلى آخر (خطوات مبسطة)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A1BBD7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يمثل دوره باحترام، يتحدث بعبارات واضحة، يرتب خطوات الرحلة (شراء–نقل–تفتيش–توزيع–بيع)، ويقارن بين فوائد التجارة وبعض تحدياتها (تكلفة/وقت)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5411CC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1FCA9788" w14:textId="77777777" w:rsidTr="00332970">
        <w:trPr>
          <w:trHeight w:val="77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5D0C7F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75956836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“</w:t>
            </w: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اكتب: استيراد = … مثال. تصدير = … مثال. ثم اذكر فائدتين للتجارة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7FCBD30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إجابة مرتبة، يختار أمثلة مناسبة، ويتأكد أن الفوائد مرتبطة بالدرس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96AC31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127AE0CA" w14:textId="0F0E63BA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32970" w:rsidRPr="00E8729C" w14:paraId="4C32A5B0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6A2A1D3" w14:textId="77777777" w:rsidR="00332970" w:rsidRPr="00E8729C" w:rsidRDefault="00332970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58270A6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6CC6B08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D6E7A0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24CB39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39184A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409B301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C8FF2D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964D75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CA5C9E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4027B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41890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665FF368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E0B2A2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D5DE70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673BEF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17307D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501913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82C9BF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68E47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10B15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70653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E6FC0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7FC691C8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0A09CC9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4F9FD8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58084A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E6ED01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C32DEB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6963DA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C864E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D4741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77A0B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5CF24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04130E60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FD3B49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7C5011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BC8AF2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CF3F0C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56940C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1E6485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7200C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95B87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D1F6E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FA080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18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937"/>
        <w:gridCol w:w="3141"/>
        <w:gridCol w:w="1543"/>
        <w:gridCol w:w="1395"/>
        <w:gridCol w:w="7165"/>
      </w:tblGrid>
      <w:tr w:rsidR="00332970" w:rsidRPr="00332970" w14:paraId="73E7BC3F" w14:textId="77777777" w:rsidTr="00332970">
        <w:trPr>
          <w:trHeight w:val="68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F63C70D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1D83E73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E09E03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71AC9EE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C19E6E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32970" w:rsidRPr="00332970" w14:paraId="16087032" w14:textId="77777777" w:rsidTr="00332970">
        <w:trPr>
          <w:trHeight w:val="65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C2DB85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06D52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السادسة: الأنشطة الاقتصادية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E2CEFD3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قطاع الخدمات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CF92847" w14:textId="77777777" w:rsidR="00332970" w:rsidRPr="00332970" w:rsidRDefault="00332970" w:rsidP="00332970">
            <w:pPr>
              <w:bidi/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8AEF3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خدمات يتعامل معها يوميًا (تعليم/صحة/نقل)، ويدرك أنها ليست “سلعًا ملموسة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”.</w:t>
            </w:r>
          </w:p>
        </w:tc>
      </w:tr>
    </w:tbl>
    <w:p w14:paraId="3CD6FABF" w14:textId="77777777" w:rsidR="00332970" w:rsidRPr="00332970" w:rsidRDefault="00332970" w:rsidP="00332970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332970">
        <w:rPr>
          <w:rFonts w:ascii="Arial" w:hAnsi="Arial" w:cs="Arial"/>
          <w:sz w:val="28"/>
          <w:szCs w:val="28"/>
          <w:lang w:bidi="ar-JO"/>
        </w:rPr>
        <w:t>:</w:t>
      </w:r>
    </w:p>
    <w:p w14:paraId="1E5E3E57" w14:textId="77777777" w:rsidR="00332970" w:rsidRPr="00332970" w:rsidRDefault="00332970" w:rsidP="00332970">
      <w:pPr>
        <w:numPr>
          <w:ilvl w:val="0"/>
          <w:numId w:val="6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يعرّف قطاع الخدمات ويذكر مجالاته الرئيسة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208A57FD" w14:textId="77777777" w:rsidR="00332970" w:rsidRPr="00332970" w:rsidRDefault="00332970" w:rsidP="00332970">
      <w:pPr>
        <w:numPr>
          <w:ilvl w:val="0"/>
          <w:numId w:val="6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يفرق بين السلعة والخدمة من خلال أمثلة واقعية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765E4A37" w14:textId="77777777" w:rsidR="00332970" w:rsidRPr="00332970" w:rsidRDefault="00332970" w:rsidP="00332970">
      <w:pPr>
        <w:numPr>
          <w:ilvl w:val="0"/>
          <w:numId w:val="6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يبين أثر الخدمات في تحسين جودة الحياة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888" w:type="dxa"/>
        <w:tblLook w:val="04A0" w:firstRow="1" w:lastRow="0" w:firstColumn="1" w:lastColumn="0" w:noHBand="0" w:noVBand="1"/>
      </w:tblPr>
      <w:tblGrid>
        <w:gridCol w:w="1478"/>
        <w:gridCol w:w="5934"/>
        <w:gridCol w:w="7749"/>
        <w:gridCol w:w="727"/>
      </w:tblGrid>
      <w:tr w:rsidR="00332970" w:rsidRPr="00332970" w14:paraId="695B1076" w14:textId="77777777" w:rsidTr="00332970">
        <w:trPr>
          <w:trHeight w:val="43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A5220DC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C35B95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9D3DCA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586657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32970" w:rsidRPr="00332970" w14:paraId="52B966CF" w14:textId="77777777" w:rsidTr="00332970">
        <w:trPr>
          <w:trHeight w:val="87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5937E8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66A881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أسأل: “هل التعليم سلعة أم خدمة؟ ولماذا؟” وأستقبل إجابات متعددة مع توجيه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FF4B6C6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ويبرر، يستمع لزملائه، ويصحح فهمه إذا لاحظ اختلافًا في التصنيف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A149589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24DC5902" w14:textId="77777777" w:rsidTr="00332970">
        <w:trPr>
          <w:trHeight w:val="85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DA9FC53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D41CFE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تعريف الخدمات وخصائصها (غير ملموسة/تُقدَّم للناس). أذكر مجالات: تعليم، صحة، نقل، اتصالات، سياحة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…</w:t>
            </w:r>
          </w:p>
        </w:tc>
        <w:tc>
          <w:tcPr>
            <w:tcW w:w="0" w:type="auto"/>
            <w:hideMark/>
          </w:tcPr>
          <w:p w14:paraId="10D26D6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التعريف، يصنف أمثلة، ويعطي مثالًا من أسرته أو مجتمعه على خدمة يستفيد منها باستمرار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3BC963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332970" w:rsidRPr="00332970" w14:paraId="1DFEB3B3" w14:textId="77777777" w:rsidTr="00332970">
        <w:trPr>
          <w:trHeight w:val="87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44F7A1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80ABDE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“خريطة ذهنية”: كل مجموعة تختار مجال خدمات وتكتب: (أمثلة–أهمية–من يقدمها–كيف نحافظ على جودتها)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F2558E8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ينظم أفكاره داخل المجموعة، يكتب نقاطًا دقيقة، يضيف مثالًا محليًا (مستشفى/مدرسة/مواصلات)، ويعرض الخريطة الذهنية مع شرح واضح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6D0A96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621AC8F7" w14:textId="77777777" w:rsidTr="00332970">
        <w:trPr>
          <w:trHeight w:val="43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F409C1D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7CB1E650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“اذكر 3 خدمات + أثر واحد لكل خدمة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4FDD8CD6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إجابة مختصرة، يربط الأثر بالخدمة بشكل صحيح (الصحة تقلل المرض…)، ويسلّمها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170DEAA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26E454C" w14:textId="1B655AD0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32970" w:rsidRPr="00E8729C" w14:paraId="1951A0AD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F5DA4B5" w14:textId="77777777" w:rsidR="00332970" w:rsidRPr="00E8729C" w:rsidRDefault="00332970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3684928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16F694D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CB97A1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28E7B3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F1A785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6586E59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32298D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4D3DE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B4D892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94C9F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15906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62A4F24C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6B8DDDD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C848ED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469CDF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A0F451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6DB2ED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1A0EEF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FCFD3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8AB4E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4B6CF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A03885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133670C4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6CF03F5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7BB2F3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30E605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993A96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0D6912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28C9DD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8F9B1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B3EA43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2EB56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F2586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184C8B72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2A90C0A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E3BC26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59CB27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776838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8A089C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1D2E99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59271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3C9AE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0F870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BCF69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1A59AE1D" w14:textId="7D794C1F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87" w:type="dxa"/>
        <w:tblLook w:val="04A0" w:firstRow="1" w:lastRow="0" w:firstColumn="1" w:lastColumn="0" w:noHBand="0" w:noVBand="1"/>
      </w:tblPr>
      <w:tblGrid>
        <w:gridCol w:w="2118"/>
        <w:gridCol w:w="2497"/>
        <w:gridCol w:w="1680"/>
        <w:gridCol w:w="1499"/>
        <w:gridCol w:w="7193"/>
      </w:tblGrid>
      <w:tr w:rsidR="00332970" w:rsidRPr="00332970" w14:paraId="0CEDF62E" w14:textId="77777777" w:rsidTr="00332970">
        <w:trPr>
          <w:trHeight w:val="6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E69E3E2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5833F6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5CE3C90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3F60BC5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2E6BE5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332970" w:rsidRPr="00332970" w14:paraId="04E59A1A" w14:textId="77777777" w:rsidTr="00332970">
        <w:trPr>
          <w:trHeight w:val="61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009E8DA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736B821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السابعة: 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942A806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الموقع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34C673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CADDC35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الاتجاهات الأصلية، وسبق أن استخدم خريطة بسيطة (عنوان/رموز)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18F60C45" w14:textId="77777777" w:rsidR="00332970" w:rsidRPr="00332970" w:rsidRDefault="00332970" w:rsidP="00332970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332970">
        <w:rPr>
          <w:rFonts w:ascii="Arial" w:hAnsi="Arial" w:cs="Arial"/>
          <w:sz w:val="28"/>
          <w:szCs w:val="28"/>
          <w:lang w:bidi="ar-JO"/>
        </w:rPr>
        <w:t>:</w:t>
      </w:r>
    </w:p>
    <w:p w14:paraId="32417EBF" w14:textId="77777777" w:rsidR="00332970" w:rsidRPr="00332970" w:rsidRDefault="00332970" w:rsidP="00332970">
      <w:pPr>
        <w:numPr>
          <w:ilvl w:val="0"/>
          <w:numId w:val="7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يحدد مفهوم الموقع على الخريطة (نسبي/عام) بطريقة مبسطة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15A82A66" w14:textId="77777777" w:rsidR="00332970" w:rsidRPr="00332970" w:rsidRDefault="00332970" w:rsidP="00332970">
      <w:pPr>
        <w:numPr>
          <w:ilvl w:val="0"/>
          <w:numId w:val="7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يستخدم الاتجاهات لتحديد موقع مكان بالنسبة لآخر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p w14:paraId="6F6F49B1" w14:textId="77777777" w:rsidR="00332970" w:rsidRPr="00332970" w:rsidRDefault="00332970" w:rsidP="00332970">
      <w:pPr>
        <w:numPr>
          <w:ilvl w:val="0"/>
          <w:numId w:val="7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332970">
        <w:rPr>
          <w:rFonts w:ascii="Arial" w:hAnsi="Arial" w:cs="Arial"/>
          <w:sz w:val="28"/>
          <w:szCs w:val="28"/>
          <w:rtl/>
          <w:lang w:bidi="ar-JO"/>
        </w:rPr>
        <w:t>يقرأ خريطة مبسطة ويستخرج منها معلومات مكانية</w:t>
      </w:r>
      <w:r w:rsidRPr="00332970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528" w:type="dxa"/>
        <w:tblLook w:val="04A0" w:firstRow="1" w:lastRow="0" w:firstColumn="1" w:lastColumn="0" w:noHBand="0" w:noVBand="1"/>
      </w:tblPr>
      <w:tblGrid>
        <w:gridCol w:w="1438"/>
        <w:gridCol w:w="6325"/>
        <w:gridCol w:w="7038"/>
        <w:gridCol w:w="727"/>
      </w:tblGrid>
      <w:tr w:rsidR="00332970" w:rsidRPr="00332970" w14:paraId="688BB9EA" w14:textId="77777777" w:rsidTr="00332970">
        <w:trPr>
          <w:trHeight w:val="4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6B05D0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CAAF70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B94257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B32D7BF" w14:textId="77777777" w:rsidR="00332970" w:rsidRPr="00332970" w:rsidRDefault="00332970" w:rsidP="00332970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32970" w:rsidRPr="00332970" w14:paraId="6F09EB60" w14:textId="77777777" w:rsidTr="00332970">
        <w:trPr>
          <w:trHeight w:val="86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36825D7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D808F28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مبسطة وأسأل: “أين تقع المدرسة بالنسبة للمنزل؟” مع استخدام اتجاهات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800DA8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الاتجاه، يستخدم كلمات دقيقة (شمال/جنوب/شرق/غرب)، ويصحح اتجاهه بالاعتماد على الخريطة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3CB730F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083A4026" w14:textId="77777777" w:rsidTr="00332970">
        <w:trPr>
          <w:trHeight w:val="8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A97B56A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91780F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“الموقع” وكيف نحدده بالاتجاهات والمعالم القريبة. أوضح الفرق بين وصف موقع قريب ووصف موقع على خريطة أكبر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5BA8ACB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ملاحظات، يطبق على مثالين، ويستنتج أن الموقع يحتاج مرجعًا (بالنسبة إلى ماذا؟)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06B878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332970" w:rsidRPr="00332970" w14:paraId="7C560A99" w14:textId="77777777" w:rsidTr="00332970">
        <w:trPr>
          <w:trHeight w:val="86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DBBB4F1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51951C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ثنائي: طالب يصف موقع مكان (حديقة/مسجد/مكتبة) والآخر يرسمه على مخطط صغير. ثم يتبادلان الأدوار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763ED8E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يصف بدقة وبترتيب، يستخدم مفردات مكانية (بجوار/أمام/خلف/إلى يمين)، يرسم مخططًا واضحًا، ويتحقق من صحة الرسم عبر المقارنة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F9D306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332970" w:rsidRPr="00332970" w14:paraId="1EB70866" w14:textId="77777777" w:rsidTr="00332970">
        <w:trPr>
          <w:trHeight w:val="86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BE1781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63C98CA2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سؤال ختامي: “اكتب جملتين تحدد فيهما موقع مكانين باستخدام اتجاهين مختلفين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4625011C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جملتين سليمتين، يراعي الدقة، ويقرأ إجابته عند الطلب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4A87C58" w14:textId="77777777" w:rsidR="00332970" w:rsidRPr="00332970" w:rsidRDefault="00332970" w:rsidP="00332970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4ED808E7" w14:textId="50DA64DA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32970" w:rsidRPr="00E8729C" w14:paraId="234DD3AD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B27B9BD" w14:textId="77777777" w:rsidR="00332970" w:rsidRPr="00E8729C" w:rsidRDefault="00332970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0E0D46A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2E5D2B7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759858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063FA8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68E3A1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3957A80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2D4D672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33DA6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4FBA7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B0BDB9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6B23E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710F5A7E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BBE5D8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115E68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03A43D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648F3FB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7C4C77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324ED8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BA4BC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FB1B58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54BBF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BBA0A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66D33631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50F919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150B3B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00AF19C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EE3B2D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05061F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6CAC00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36C0F0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9495FA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4A42A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ECE32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332970" w:rsidRPr="00E8729C" w14:paraId="78476EA1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FD2ECA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9CD063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973BC53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80CA846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8A06377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C14A47F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F774ED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4D8B4E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E5F5B1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0F76A4" w14:textId="77777777" w:rsidR="00332970" w:rsidRPr="00E8729C" w:rsidRDefault="00332970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655BDE5A" w14:textId="106E16C3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490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912"/>
        <w:gridCol w:w="2206"/>
        <w:gridCol w:w="3020"/>
        <w:gridCol w:w="1382"/>
        <w:gridCol w:w="6380"/>
      </w:tblGrid>
      <w:tr w:rsidR="00693333" w:rsidRPr="00693333" w14:paraId="5A7F5BAB" w14:textId="77777777" w:rsidTr="00693333">
        <w:trPr>
          <w:trHeight w:val="58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E3145C" w14:textId="77777777" w:rsidR="00332970" w:rsidRPr="00332970" w:rsidRDefault="00332970" w:rsidP="00332970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90FCD7" w14:textId="77777777" w:rsidR="00332970" w:rsidRPr="00332970" w:rsidRDefault="00332970" w:rsidP="00332970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540A1C4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8AB7FD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C1524D" w14:textId="77777777" w:rsidR="00332970" w:rsidRPr="00332970" w:rsidRDefault="00332970" w:rsidP="00332970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693333" w:rsidRPr="00693333" w14:paraId="6A8922FD" w14:textId="77777777" w:rsidTr="00693333">
        <w:trPr>
          <w:trHeight w:val="58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2EC8729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0A1A25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السابعة: 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999C6A5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نظام تحديد الموقع العالمي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 xml:space="preserve"> (GPS)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66938A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36E8AE" w14:textId="77777777" w:rsidR="00332970" w:rsidRPr="00332970" w:rsidRDefault="00332970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332970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يستخدم الهاتف أو يعرف الخرائط الرقمية بشكل عام، ويفهم معنى “تحديد موقع</w:t>
            </w:r>
            <w:r w:rsidRPr="00332970">
              <w:rPr>
                <w:rFonts w:ascii="Arial" w:hAnsi="Arial" w:cs="Arial"/>
                <w:sz w:val="28"/>
                <w:szCs w:val="28"/>
                <w:lang w:bidi="ar-JO"/>
              </w:rPr>
              <w:t>”.</w:t>
            </w:r>
          </w:p>
        </w:tc>
      </w:tr>
    </w:tbl>
    <w:p w14:paraId="7F57996D" w14:textId="77777777" w:rsidR="00693333" w:rsidRPr="00693333" w:rsidRDefault="00693333" w:rsidP="00693333">
      <w:pPr>
        <w:widowControl w:val="0"/>
        <w:jc w:val="right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693333">
        <w:rPr>
          <w:rFonts w:ascii="Arial" w:hAnsi="Arial" w:cs="Arial"/>
          <w:sz w:val="28"/>
          <w:szCs w:val="28"/>
          <w:lang w:bidi="ar-JO"/>
        </w:rPr>
        <w:t>:</w:t>
      </w:r>
    </w:p>
    <w:p w14:paraId="5EA5D691" w14:textId="77777777" w:rsidR="00693333" w:rsidRPr="00693333" w:rsidRDefault="00693333" w:rsidP="00693333">
      <w:pPr>
        <w:widowControl w:val="0"/>
        <w:jc w:val="right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يعرّف</w:t>
      </w:r>
      <w:r w:rsidRPr="00693333">
        <w:rPr>
          <w:rFonts w:ascii="Arial" w:hAnsi="Arial" w:cs="Arial"/>
          <w:sz w:val="28"/>
          <w:szCs w:val="28"/>
          <w:lang w:bidi="ar-JO"/>
        </w:rPr>
        <w:t xml:space="preserve"> GPS </w:t>
      </w:r>
      <w:r w:rsidRPr="00693333">
        <w:rPr>
          <w:rFonts w:ascii="Arial" w:hAnsi="Arial" w:cs="Arial"/>
          <w:sz w:val="28"/>
          <w:szCs w:val="28"/>
          <w:rtl/>
          <w:lang w:bidi="ar-JO"/>
        </w:rPr>
        <w:t>تعريفًا مبسطًا ويذكر فكرته العامة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1B256F24" w14:textId="77777777" w:rsidR="00693333" w:rsidRPr="00693333" w:rsidRDefault="00693333" w:rsidP="00693333">
      <w:pPr>
        <w:widowControl w:val="0"/>
        <w:jc w:val="right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يعدد استخدامات</w:t>
      </w:r>
      <w:r w:rsidRPr="00693333">
        <w:rPr>
          <w:rFonts w:ascii="Arial" w:hAnsi="Arial" w:cs="Arial"/>
          <w:sz w:val="28"/>
          <w:szCs w:val="28"/>
          <w:lang w:bidi="ar-JO"/>
        </w:rPr>
        <w:t xml:space="preserve"> GPS </w:t>
      </w:r>
      <w:r w:rsidRPr="00693333">
        <w:rPr>
          <w:rFonts w:ascii="Arial" w:hAnsi="Arial" w:cs="Arial"/>
          <w:sz w:val="28"/>
          <w:szCs w:val="28"/>
          <w:rtl/>
          <w:lang w:bidi="ar-JO"/>
        </w:rPr>
        <w:t>في الحياة اليومية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0625723A" w14:textId="77777777" w:rsidR="00693333" w:rsidRPr="00693333" w:rsidRDefault="00693333" w:rsidP="00693333">
      <w:pPr>
        <w:widowControl w:val="0"/>
        <w:jc w:val="right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يطبق خطوات بسيطة لاستخدام</w:t>
      </w:r>
      <w:r w:rsidRPr="00693333">
        <w:rPr>
          <w:rFonts w:ascii="Arial" w:hAnsi="Arial" w:cs="Arial"/>
          <w:sz w:val="28"/>
          <w:szCs w:val="28"/>
          <w:lang w:bidi="ar-JO"/>
        </w:rPr>
        <w:t xml:space="preserve"> GPS </w:t>
      </w:r>
      <w:r w:rsidRPr="00693333">
        <w:rPr>
          <w:rFonts w:ascii="Arial" w:hAnsi="Arial" w:cs="Arial"/>
          <w:sz w:val="28"/>
          <w:szCs w:val="28"/>
          <w:rtl/>
          <w:lang w:bidi="ar-JO"/>
        </w:rPr>
        <w:t>بأمان (وجهة/مسار/تحقق)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720" w:type="dxa"/>
        <w:tblLook w:val="04A0" w:firstRow="1" w:lastRow="0" w:firstColumn="1" w:lastColumn="0" w:noHBand="0" w:noVBand="1"/>
      </w:tblPr>
      <w:tblGrid>
        <w:gridCol w:w="1433"/>
        <w:gridCol w:w="7138"/>
        <w:gridCol w:w="6422"/>
        <w:gridCol w:w="727"/>
      </w:tblGrid>
      <w:tr w:rsidR="00693333" w:rsidRPr="00693333" w14:paraId="5D0E1223" w14:textId="77777777" w:rsidTr="00693333">
        <w:trPr>
          <w:trHeight w:val="46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59BCCBF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50AA5A3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81276C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D21F79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93333" w:rsidRPr="00693333" w14:paraId="54848D84" w14:textId="77777777" w:rsidTr="00693333">
        <w:trPr>
          <w:trHeight w:val="93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FDAB6DB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4A5F037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أطرح سؤالًا: “إذا ضعت في طريق، كيف يساعدك الهاتف؟” وأستمع لخبرات الطلاب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CFD1CCF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يشارك تجربة أو موقفًا افتراضيًا، يذكر فائدة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 xml:space="preserve"> GPS</w:t>
            </w: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، ويتفق على أهمية التحقق وعدم التهور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5471F32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20018FAA" w14:textId="77777777" w:rsidTr="00693333">
        <w:trPr>
          <w:trHeight w:val="9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C35DE4F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99E8957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مفهوم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 xml:space="preserve"> GPS </w:t>
            </w: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بشكل مبسط: أقمار صناعية + جهاز يستقبل الإشارة + موقع على الخريطة. أذكر استخدامات: الملاحة، الطوارئ، التوصيل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…</w:t>
            </w:r>
          </w:p>
        </w:tc>
        <w:tc>
          <w:tcPr>
            <w:tcW w:w="0" w:type="auto"/>
            <w:hideMark/>
          </w:tcPr>
          <w:p w14:paraId="1207A633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الفكرة، يسأل عن مصطلح غير واضح، ويعطي مثالًا مناسبًا لاستخدام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 xml:space="preserve"> GPS.</w:t>
            </w:r>
          </w:p>
        </w:tc>
        <w:tc>
          <w:tcPr>
            <w:tcW w:w="0" w:type="auto"/>
            <w:hideMark/>
          </w:tcPr>
          <w:p w14:paraId="4A7FB2F7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693333" w:rsidRPr="00693333" w14:paraId="4EFC52F4" w14:textId="77777777" w:rsidTr="00693333">
        <w:trPr>
          <w:trHeight w:val="93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6F12FBE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DC174B3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سيناريو: “أريد الوصول إلى المكتبة”—أطلب من المجموعات كتابة خطوات استخدام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 xml:space="preserve"> GPS (</w:t>
            </w: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فتح التطبيق/كتابة الوجهة/اختيار المسار/اتباع الإرشادات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).</w:t>
            </w:r>
          </w:p>
        </w:tc>
        <w:tc>
          <w:tcPr>
            <w:tcW w:w="0" w:type="auto"/>
            <w:hideMark/>
          </w:tcPr>
          <w:p w14:paraId="21A6C76D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خطوات مرتبة، يعيّن دورًا لكل عضو، يناقش احتياطات الأمان (إبلاغ ولي الأمر/عدم مشاركة الموقع مع الغرباء)، ويعرض الحل بوضوح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63D769E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225CB54F" w14:textId="77777777" w:rsidTr="00693333">
        <w:trPr>
          <w:trHeight w:val="46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1074663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4F242572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“اذكر استخدامين لـ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 xml:space="preserve"> GPS + </w:t>
            </w: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خطوة أمان واحدة عند استخدامه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38BD6C51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بإيجاز، يختار أمثلة واقعية، ويثبت فهمه بخطوة أمان واضحة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5F13A76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6499E398" w14:textId="77777777" w:rsidR="00693333" w:rsidRPr="00332970" w:rsidRDefault="00693333" w:rsidP="00693333">
      <w:pPr>
        <w:widowControl w:val="0"/>
        <w:jc w:val="center"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693333" w:rsidRPr="00E8729C" w14:paraId="13D88817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1FFA80E" w14:textId="77777777" w:rsidR="00693333" w:rsidRPr="00E8729C" w:rsidRDefault="00693333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77DF0B7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42C86B3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DC4F3D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7CC66E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794DB9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54BA60F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D25D2E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1870C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AAACF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B9C47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B2C91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3FF87BFA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4E997F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077049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0F8016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55B940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549C94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ABC47C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1A1E4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907FE6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B79E3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3E8EC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3AF10146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3AB9002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648E72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5D8F2C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EE7735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03FEA4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F0A94C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FB90D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F007B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656E4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45198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65DDDD0E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ACA9AD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9A4189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74FCF1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BC9743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A7C0BF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3E2EB9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753E9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F0452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990E5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C88D3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28DED93F" w14:textId="08410CB3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4290D517" w14:textId="33459FE9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1114828B" w14:textId="77777777" w:rsidR="00693333" w:rsidRDefault="00693333" w:rsidP="00693333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070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042"/>
        <w:gridCol w:w="2407"/>
        <w:gridCol w:w="3066"/>
        <w:gridCol w:w="1444"/>
        <w:gridCol w:w="6111"/>
      </w:tblGrid>
      <w:tr w:rsidR="00693333" w:rsidRPr="00693333" w14:paraId="4E02E6F3" w14:textId="77777777" w:rsidTr="00693333">
        <w:trPr>
          <w:trHeight w:val="59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996ECA2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E00D858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1788B7A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88B832F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34A74D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693333" w:rsidRPr="00693333" w14:paraId="71192862" w14:textId="77777777" w:rsidTr="00693333">
        <w:trPr>
          <w:trHeight w:val="57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062D809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06B05A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السابعة: 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AA859CA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دول وادي النيل والقرن الإفريقي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898635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EE6157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معنى “قارة/دولة”، ويميز موقع إفريقيا على الخريطة العامة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4F9995E7" w14:textId="77777777" w:rsidR="00693333" w:rsidRPr="00693333" w:rsidRDefault="00693333" w:rsidP="00693333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693333">
        <w:rPr>
          <w:rFonts w:ascii="Arial" w:hAnsi="Arial" w:cs="Arial"/>
          <w:sz w:val="28"/>
          <w:szCs w:val="28"/>
          <w:lang w:bidi="ar-JO"/>
        </w:rPr>
        <w:t>:</w:t>
      </w:r>
    </w:p>
    <w:p w14:paraId="5218AFE8" w14:textId="77777777" w:rsidR="00693333" w:rsidRPr="00693333" w:rsidRDefault="00693333" w:rsidP="00693333">
      <w:pPr>
        <w:numPr>
          <w:ilvl w:val="0"/>
          <w:numId w:val="9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يحدد على خريطة مبسطة موقع وادي النيل والقرن الإفريقي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1821262F" w14:textId="77777777" w:rsidR="00693333" w:rsidRPr="00693333" w:rsidRDefault="00693333" w:rsidP="00693333">
      <w:pPr>
        <w:numPr>
          <w:ilvl w:val="0"/>
          <w:numId w:val="9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يذكر أمثلة لدول تنتمي لكل منطقة (وادي النيل/القرن الإفريقي)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4AC296D1" w14:textId="77777777" w:rsidR="00693333" w:rsidRPr="00693333" w:rsidRDefault="00693333" w:rsidP="00693333">
      <w:pPr>
        <w:numPr>
          <w:ilvl w:val="0"/>
          <w:numId w:val="9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يستنتج أهمية الموقع والموارد (مثل النيل/الموانئ) في حياة السكان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361" w:type="dxa"/>
        <w:tblLook w:val="04A0" w:firstRow="1" w:lastRow="0" w:firstColumn="1" w:lastColumn="0" w:noHBand="0" w:noVBand="1"/>
      </w:tblPr>
      <w:tblGrid>
        <w:gridCol w:w="1432"/>
        <w:gridCol w:w="6056"/>
        <w:gridCol w:w="7146"/>
        <w:gridCol w:w="727"/>
      </w:tblGrid>
      <w:tr w:rsidR="00693333" w:rsidRPr="00693333" w14:paraId="063F6DBA" w14:textId="77777777" w:rsidTr="00693333">
        <w:trPr>
          <w:trHeight w:val="46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6209D2E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C3AAB9A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D60E23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E90A5E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93333" w:rsidRPr="00693333" w14:paraId="0AE2621C" w14:textId="77777777" w:rsidTr="00693333">
        <w:trPr>
          <w:trHeight w:val="9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A613E2B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F9ADEC1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إفريقيا وأسأل: “أين يمر نهر النيل؟ وما المقصود بالقرن الإفريقي؟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43604A9C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يشير إلى مناطق تقريبية، يصف شكل “القرن”، ويطرح ما يعرفه عن النيل أو البحر الأحمر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01B1ADC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35E9BDA4" w14:textId="77777777" w:rsidTr="00693333">
        <w:trPr>
          <w:trHeight w:val="90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9DA8D23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0653DB3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موقع المنطقتين على الخريطة وأعطي أمثلة لدول في كل منهما، وأوضح بشكل مبسط سبب تسميتها وأهميتها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6FCC88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الأسماء ضمن مجموعتين، يميز بين المنطقتين، ويعلل أهمية موقع دولة ساحلية/نهرية بجملة واحدة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AA5CE5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693333" w:rsidRPr="00693333" w14:paraId="3EC6FE4E" w14:textId="77777777" w:rsidTr="00693333">
        <w:trPr>
          <w:trHeight w:val="9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31D14D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DB57B42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مجموعات: (خريطة صماء مبسطة) يلوّن الطلاب المنطقة ويكتبون أسماء دولها + ميزة واحدة (نهر/ساحل/موقع تجاري)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646762E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المنطقة بدقة، يكتب أسماء الدول بخط واضح، يقارن بين ميزة وادي النيل وميزة القرن الإفريقي، ويقدم استنتاجًا عن أثر المياه/الموقع على السكان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3830AF6F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017308F1" w14:textId="77777777" w:rsidTr="00693333">
        <w:trPr>
          <w:trHeight w:val="9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316CD06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4CC46573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“اكتب دولتين من وادي النيل + دولتين من القرن الإفريقي + فائدة واحدة للموقع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2574D9CD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بإيجاز، يراجع التقسيم الصحيح، ويذكر فائدة منطقية (زراعة/تجارة/نقل)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ED44BF7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693333" w:rsidRPr="00E8729C" w14:paraId="2A1EAB78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5E877046" w14:textId="77777777" w:rsidR="00693333" w:rsidRPr="00E8729C" w:rsidRDefault="00693333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0CEB1C2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32A4AFA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2F39A8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67CB08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88CB90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49A426A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96BA31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5D968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65AB9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73956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37149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5A1E2171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5A4EBA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2F1C72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07105E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AFBF1E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E7C820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9957FE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591C6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A2B66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3CE00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6BD02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72EE39E3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50F5D6B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23C506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EE5524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E92B6A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D76FAD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882DF5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BE7AD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7BAEC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EDAB6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D4E8A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3B8DE897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382FB6E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9884BB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CCE04E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69FB03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738300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1986F8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FADA0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8BAF9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DBF45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3AA30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6700AD05" w14:textId="1FFA97AC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6B9968D0" w14:textId="7756F0C4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bidiVisual/>
        <w:tblW w:w="1526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308"/>
        <w:gridCol w:w="2722"/>
        <w:gridCol w:w="2269"/>
        <w:gridCol w:w="1633"/>
        <w:gridCol w:w="6331"/>
      </w:tblGrid>
      <w:tr w:rsidR="00693333" w:rsidRPr="00693333" w14:paraId="7C818ED6" w14:textId="77777777" w:rsidTr="00693333">
        <w:trPr>
          <w:trHeight w:val="72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D96625D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487EE6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3913CD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5B95593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214A16C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693333" w:rsidRPr="00693333" w14:paraId="2464398B" w14:textId="77777777" w:rsidTr="00693333">
        <w:trPr>
          <w:trHeight w:val="69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151A972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4DE3E14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السابعة: 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003990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دول المغرب العربي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AD4145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ADECDA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الجهات على الخريطة، ويميز شمال إفريقيا بشكل عام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5B8B5ADB" w14:textId="77777777" w:rsidR="00693333" w:rsidRPr="00693333" w:rsidRDefault="00693333" w:rsidP="00693333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693333">
        <w:rPr>
          <w:rFonts w:ascii="Arial" w:hAnsi="Arial" w:cs="Arial"/>
          <w:sz w:val="28"/>
          <w:szCs w:val="28"/>
          <w:lang w:bidi="ar-JO"/>
        </w:rPr>
        <w:t>:</w:t>
      </w:r>
    </w:p>
    <w:p w14:paraId="0C29578F" w14:textId="77777777" w:rsidR="00693333" w:rsidRPr="00693333" w:rsidRDefault="00693333" w:rsidP="00693333">
      <w:pPr>
        <w:numPr>
          <w:ilvl w:val="0"/>
          <w:numId w:val="10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يحدد موقع منطقة المغرب العربي على خريطة إفريقيا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2910ADD1" w14:textId="77777777" w:rsidR="00693333" w:rsidRPr="00693333" w:rsidRDefault="00693333" w:rsidP="00693333">
      <w:pPr>
        <w:numPr>
          <w:ilvl w:val="0"/>
          <w:numId w:val="10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يذكر دول المغرب العربي ويصنفها ضمن منطقة واحدة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7FE8EC7C" w14:textId="77777777" w:rsidR="00693333" w:rsidRPr="00693333" w:rsidRDefault="00693333" w:rsidP="00693333">
      <w:pPr>
        <w:numPr>
          <w:ilvl w:val="0"/>
          <w:numId w:val="10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يربط بين الموقع (البحر المتوسط/المحيط الأطلسي/الصحراء) وبعض أنماط الحياة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768" w:type="dxa"/>
        <w:tblLook w:val="04A0" w:firstRow="1" w:lastRow="0" w:firstColumn="1" w:lastColumn="0" w:noHBand="0" w:noVBand="1"/>
      </w:tblPr>
      <w:tblGrid>
        <w:gridCol w:w="1445"/>
        <w:gridCol w:w="7136"/>
        <w:gridCol w:w="6460"/>
        <w:gridCol w:w="727"/>
      </w:tblGrid>
      <w:tr w:rsidR="00693333" w:rsidRPr="00693333" w14:paraId="4DF9412D" w14:textId="77777777" w:rsidTr="00693333">
        <w:trPr>
          <w:trHeight w:val="54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5C54EC7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6BFA58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26FB179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1F84EF1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93333" w:rsidRPr="00693333" w14:paraId="6366449D" w14:textId="77777777" w:rsidTr="00693333">
        <w:trPr>
          <w:trHeight w:val="10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E463C14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77BB837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خريطة وأطلب: “أشر إلى شمال غرب إفريقيا. ماذا تلاحظ عن قربه من البحر؟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0056CDA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يحدد المنطقة، يصف الملاحظة (ساحل/صحراء)، ويقدّم فكرة أولية عن أثر البحر/الصحراء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D1C57F0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04C9298C" w14:textId="77777777" w:rsidTr="00693333">
        <w:trPr>
          <w:trHeight w:val="106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5632CA0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28B3DE0D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مفهوم “المغرب العربي” وأذكر دوله، وأوضح السمات العامة للموقع (متوسط/أطلسي/صحراء)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75A701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الدول في قائمة، يقرأها بصوت واضح عند الطلب، ويستخرج سمتين للموقع من الشرح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38AF442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693333" w:rsidRPr="00693333" w14:paraId="58B0B8C2" w14:textId="77777777" w:rsidTr="00693333">
        <w:trPr>
          <w:trHeight w:val="10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44BA1B9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4880315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نشاط: “بطاقات دول” — كل مجموعة تستلم بطاقة دولة وتكتب: موقعها (ساحلي/داخلي)، وأثر واحد للموقع (صيد/تجارة/سياحة/زراعة)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0EB2469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يعمل ضمن مجموعة بانضباط، يستدل من الخريطة، يكتب وصفًا صحيحًا، يقارن بين دولتين، ويعرض نتيجة مختصرة مدعّمة بسبب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7E07336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6CAC6867" w14:textId="77777777" w:rsidTr="00693333">
        <w:trPr>
          <w:trHeight w:val="54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EACBD20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13E03584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سؤال ختامي: “اذكر 3 دول من المغرب العربي + ميزة واحدة لموقع المنطقة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1B71C7F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إجابة دقيقة، يتأكد من صحة الأسماء، ويذكر ميزة مناسبة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71145B7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693333" w:rsidRPr="00E8729C" w14:paraId="3C3C0176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217EFA4" w14:textId="77777777" w:rsidR="00693333" w:rsidRPr="00E8729C" w:rsidRDefault="00693333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6B51248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22F36EA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FE98A5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D6CD48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0321ACB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3DEAA29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D6C861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60641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ED84E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0F653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AA884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39DAE752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6510DFA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3604CE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07307D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800BFB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FC7859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45C5E2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94BA6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C0297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043DA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BD43B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41B155D5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1DE8FE9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E7BE3D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1E061A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810415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2A7FE2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1CECE1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C4A4E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F7991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B8015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170F4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400A822A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B3693B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7CD83F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24C3BD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1A0D89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2A2BE5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86D48E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92A75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29FA1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6BFD2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DB8F0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68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149"/>
        <w:gridCol w:w="2982"/>
        <w:gridCol w:w="1705"/>
        <w:gridCol w:w="1521"/>
        <w:gridCol w:w="7332"/>
      </w:tblGrid>
      <w:tr w:rsidR="00693333" w:rsidRPr="00693333" w14:paraId="78D592A8" w14:textId="77777777" w:rsidTr="00693333">
        <w:trPr>
          <w:trHeight w:val="6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CC30255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3D5897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7C46F0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6BA33DC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64747D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693333" w:rsidRPr="00693333" w14:paraId="49586752" w14:textId="77777777" w:rsidTr="00693333">
        <w:trPr>
          <w:trHeight w:val="58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4684087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E803A82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الثقافة والتراث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851614C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الثقافة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50E72CF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6572CA4" w14:textId="77777777" w:rsidR="00693333" w:rsidRPr="00693333" w:rsidRDefault="00693333" w:rsidP="00693333">
            <w:pPr>
              <w:widowControl/>
              <w:bidi/>
              <w:spacing w:before="100" w:beforeAutospacing="1" w:after="100" w:afterAutospacing="1"/>
              <w:jc w:val="lef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معنى “عادات/تقاليد” من حياته اليومية، ويستطيع احترام رأي مختلف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218C8F76" w14:textId="77777777" w:rsidR="00693333" w:rsidRPr="00693333" w:rsidRDefault="00693333" w:rsidP="00693333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693333">
        <w:rPr>
          <w:rFonts w:ascii="Arial" w:hAnsi="Arial" w:cs="Arial"/>
          <w:sz w:val="28"/>
          <w:szCs w:val="28"/>
          <w:lang w:bidi="ar-JO"/>
        </w:rPr>
        <w:t>:</w:t>
      </w:r>
    </w:p>
    <w:p w14:paraId="28686E85" w14:textId="77777777" w:rsidR="00693333" w:rsidRPr="00693333" w:rsidRDefault="00693333" w:rsidP="00693333">
      <w:pPr>
        <w:numPr>
          <w:ilvl w:val="0"/>
          <w:numId w:val="11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يعرّف الثقافة تعريفًا مبسطًا ويذكر عناصرها (لغة/دين/عادات/فنون…)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4964B730" w14:textId="77777777" w:rsidR="00693333" w:rsidRPr="00693333" w:rsidRDefault="00693333" w:rsidP="00693333">
      <w:pPr>
        <w:numPr>
          <w:ilvl w:val="0"/>
          <w:numId w:val="11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يميز بين سلوك ثقافي إيجابي وسلوك غير مناسب (احترام/سخرية)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37D4823B" w14:textId="77777777" w:rsidR="00693333" w:rsidRPr="00693333" w:rsidRDefault="00693333" w:rsidP="00693333">
      <w:pPr>
        <w:numPr>
          <w:ilvl w:val="0"/>
          <w:numId w:val="11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يطبق آداب الحوار عند مناقشة اختلاف ثقافي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779" w:type="dxa"/>
        <w:tblLook w:val="04A0" w:firstRow="1" w:lastRow="0" w:firstColumn="1" w:lastColumn="0" w:noHBand="0" w:noVBand="1"/>
      </w:tblPr>
      <w:tblGrid>
        <w:gridCol w:w="1460"/>
        <w:gridCol w:w="6853"/>
        <w:gridCol w:w="6739"/>
        <w:gridCol w:w="727"/>
      </w:tblGrid>
      <w:tr w:rsidR="00693333" w:rsidRPr="00693333" w14:paraId="13AEB5AE" w14:textId="77777777" w:rsidTr="00693333">
        <w:trPr>
          <w:trHeight w:val="41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E94EA72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1F30F86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A7681D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51F19B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93333" w:rsidRPr="00693333" w14:paraId="7FA6A98C" w14:textId="77777777" w:rsidTr="00693333">
        <w:trPr>
          <w:trHeight w:val="8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07C9D0B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7A177C1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أطرح سؤالًا: “ما الأشياء التي تميز مجتمعنا؟ (لغة/لباس/طعام/أغاني…)” وأسجل كلمات مفتاحية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487BE8E6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يشارك بأمثلة، يحترم اختلاف زملائه، ويختار مثالًا يراه مهمًا ويبرره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4A2ABD3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030C0950" w14:textId="77777777" w:rsidTr="00693333">
        <w:trPr>
          <w:trHeight w:val="83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7C34F47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AC53487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مفهوم الثقافة وعناصرها، وأوضح أن الاختلاف الثقافي طبيعي ويحتاج احترامًا. أربط ذلك بآداب الحوار داخل الصف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5A7D01CC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تعريف الثقافة، يصنف أمثلة ضمن عناصرها، ويستنتج فائدة احترام الثقافات (تعاون/تفاهم/سلام)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08BAD863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693333" w:rsidRPr="00693333" w14:paraId="0AFF1E1F" w14:textId="77777777" w:rsidTr="00693333">
        <w:trPr>
          <w:trHeight w:val="8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FCDF024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A828A1F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“موقف وحل”: أعطي مواقف (سخرية من لهجة/رفض عادة) وأطلب من المجموعات اقتراح رد محترم وفق آداب الحوار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CF9872E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يقرأ الموقف، يناقش حلولًا متعددة، يختار أفضل رد مهذب، يمثل الحوار باحترام (رفع اليد/عدم مقاطعة/لغة مناسبة)، ويقيّم أداءه ذاتيًا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BC3A0DE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75381D08" w14:textId="77777777" w:rsidTr="00693333">
        <w:trPr>
          <w:trHeight w:val="8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8334AF3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62CF3540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بطاقة خروج: “اكتب تعريف الثقافة + عنصرين منها + سلوك واحد يدل على احترام الثقافة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423AC486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يكتب بإيجاز، يراجع المفاهيم، ويسلّم البطاقة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63920E36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12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693333" w:rsidRPr="00E8729C" w14:paraId="60AF5C53" w14:textId="77777777" w:rsidTr="00414668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8CF14EE" w14:textId="77777777" w:rsidR="00693333" w:rsidRPr="00E8729C" w:rsidRDefault="00693333" w:rsidP="00414668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التأمل الذاتي : حول عمليتي التعلم والتعليم</w:t>
            </w:r>
          </w:p>
          <w:p w14:paraId="4B62BA3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258EB2F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E745F2E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174636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916D583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الخامس </w:t>
            </w:r>
          </w:p>
        </w:tc>
        <w:tc>
          <w:tcPr>
            <w:tcW w:w="563" w:type="dxa"/>
            <w:vAlign w:val="center"/>
          </w:tcPr>
          <w:p w14:paraId="2C09F40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4E3BC5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BDED0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3A72E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5676C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16D9D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0ABC6491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4275D2D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D26512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204373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6C6D7A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54AFA21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86AAF3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D081A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0BF2F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749FC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22A262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5D6D0971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786AD5C8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59841F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D2727DA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230937C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C96EC3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4F0D099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7F568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271D75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A1F5F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668E47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693333" w:rsidRPr="00E8729C" w14:paraId="2B0933FD" w14:textId="77777777" w:rsidTr="00414668">
        <w:trPr>
          <w:trHeight w:val="399"/>
        </w:trPr>
        <w:tc>
          <w:tcPr>
            <w:tcW w:w="6985" w:type="dxa"/>
            <w:vMerge/>
            <w:vAlign w:val="center"/>
          </w:tcPr>
          <w:p w14:paraId="3B10111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26D4FF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6A09230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91519C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98A8EB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917E0F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9DEA3B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2F98AD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00E404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3825A6" w14:textId="77777777" w:rsidR="00693333" w:rsidRPr="00E8729C" w:rsidRDefault="00693333" w:rsidP="00414668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14:paraId="610A44C5" w14:textId="1B1C2CDB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p w14:paraId="22F18D06" w14:textId="77777777" w:rsidR="00693333" w:rsidRDefault="00693333" w:rsidP="00693333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tbl>
      <w:tblPr>
        <w:tblStyle w:val="a5"/>
        <w:tblpPr w:leftFromText="180" w:rightFromText="180" w:vertAnchor="text" w:horzAnchor="margin" w:tblpY="7660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280952" w:rsidRPr="00E8729C" w14:paraId="1B5C0AB8" w14:textId="77777777" w:rsidTr="00514EEC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29FCB79" w14:textId="55FFED08" w:rsidR="00280952" w:rsidRPr="00E8729C" w:rsidRDefault="00280952" w:rsidP="00514EEC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lastRenderedPageBreak/>
              <w:t>لتأمل الذاتي : حول عمليتي التعلم والتعليم</w:t>
            </w:r>
          </w:p>
          <w:p w14:paraId="674D9CF9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...............................................................................</w:t>
            </w:r>
          </w:p>
          <w:p w14:paraId="278BE941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.............................................................................</w:t>
            </w: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D803290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A2090E1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E630E62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280952"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الث</w:t>
            </w: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اني ثانوي</w:t>
            </w:r>
          </w:p>
        </w:tc>
        <w:tc>
          <w:tcPr>
            <w:tcW w:w="563" w:type="dxa"/>
            <w:vAlign w:val="center"/>
          </w:tcPr>
          <w:p w14:paraId="492BAF2D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BEC2891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DD06A3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546B63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A89C72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866EF9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280952" w:rsidRPr="00E8729C" w14:paraId="4BC0E709" w14:textId="77777777" w:rsidTr="00514EEC">
        <w:trPr>
          <w:trHeight w:val="399"/>
        </w:trPr>
        <w:tc>
          <w:tcPr>
            <w:tcW w:w="6985" w:type="dxa"/>
            <w:vMerge/>
            <w:vAlign w:val="center"/>
          </w:tcPr>
          <w:p w14:paraId="3513FA87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A7EE409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0FF02B0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216F679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5FA6650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33C330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D3BDC9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24AE72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4530DD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708C3D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280952" w:rsidRPr="00E8729C" w14:paraId="12068383" w14:textId="77777777" w:rsidTr="00514EEC">
        <w:trPr>
          <w:trHeight w:val="399"/>
        </w:trPr>
        <w:tc>
          <w:tcPr>
            <w:tcW w:w="6985" w:type="dxa"/>
            <w:vMerge/>
            <w:vAlign w:val="center"/>
          </w:tcPr>
          <w:p w14:paraId="426C2D3F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B108FB8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5666AC5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51AFB1B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7201819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5493006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C4582F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77BC3E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7D8712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B36A6C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280952" w:rsidRPr="00E8729C" w14:paraId="56D351AD" w14:textId="77777777" w:rsidTr="00514EEC">
        <w:trPr>
          <w:trHeight w:val="399"/>
        </w:trPr>
        <w:tc>
          <w:tcPr>
            <w:tcW w:w="6985" w:type="dxa"/>
            <w:vMerge/>
            <w:vAlign w:val="center"/>
          </w:tcPr>
          <w:p w14:paraId="1EEFEDA4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57C7721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2F322ED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E872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48FB458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8064A12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4544D8F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30498D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82A7EC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70F2C3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1DD724" w14:textId="77777777" w:rsidR="00280952" w:rsidRPr="00E8729C" w:rsidRDefault="00280952" w:rsidP="00514EEC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5"/>
        <w:bidiVisual/>
        <w:tblW w:w="1557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046"/>
        <w:gridCol w:w="2837"/>
        <w:gridCol w:w="2199"/>
        <w:gridCol w:w="1447"/>
        <w:gridCol w:w="7048"/>
      </w:tblGrid>
      <w:tr w:rsidR="00693333" w:rsidRPr="00693333" w14:paraId="49225875" w14:textId="77777777" w:rsidTr="00693333">
        <w:trPr>
          <w:trHeight w:val="68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29091D2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F36D504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596EF57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68DB4F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B24588" w14:textId="77777777" w:rsidR="00693333" w:rsidRPr="00693333" w:rsidRDefault="00693333" w:rsidP="00693333">
            <w:pPr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التعلم القبلي</w:t>
            </w:r>
          </w:p>
        </w:tc>
      </w:tr>
      <w:tr w:rsidR="00693333" w:rsidRPr="00693333" w14:paraId="5D16C350" w14:textId="77777777" w:rsidTr="00693333">
        <w:trPr>
          <w:trHeight w:val="65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5A8697A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الدراسات الاجتماعية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E35984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الوحدة الثامنة: الثقافة والتراث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4EE01E1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التراث الثقافي الأردني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CB0847" w14:textId="77777777" w:rsidR="00693333" w:rsidRPr="00693333" w:rsidRDefault="00693333" w:rsidP="00693333">
            <w:pPr>
              <w:jc w:val="right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09693B" w14:textId="77777777" w:rsidR="00693333" w:rsidRPr="00693333" w:rsidRDefault="00693333" w:rsidP="00693333">
            <w:pPr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يعرف معنى “قديم/حديث”، ويستطيع ذكر مكان أثري أو عادة شعبية سمع بها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</w:tr>
    </w:tbl>
    <w:p w14:paraId="308A9794" w14:textId="77777777" w:rsidR="00693333" w:rsidRPr="00693333" w:rsidRDefault="00693333" w:rsidP="00693333">
      <w:p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النتاجات التعليمية</w:t>
      </w:r>
      <w:r w:rsidRPr="00693333">
        <w:rPr>
          <w:rFonts w:ascii="Arial" w:hAnsi="Arial" w:cs="Arial"/>
          <w:sz w:val="28"/>
          <w:szCs w:val="28"/>
          <w:lang w:bidi="ar-JO"/>
        </w:rPr>
        <w:t>:</w:t>
      </w:r>
    </w:p>
    <w:p w14:paraId="4FE5E59A" w14:textId="77777777" w:rsidR="00693333" w:rsidRPr="00693333" w:rsidRDefault="00693333" w:rsidP="00693333">
      <w:pPr>
        <w:numPr>
          <w:ilvl w:val="0"/>
          <w:numId w:val="12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يعرّف التراث الثقافي ويميز بين التراث المادي وغير المادي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41A620CF" w14:textId="77777777" w:rsidR="00693333" w:rsidRPr="00693333" w:rsidRDefault="00693333" w:rsidP="00693333">
      <w:pPr>
        <w:numPr>
          <w:ilvl w:val="0"/>
          <w:numId w:val="12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يذكر أمثلة من التراث الثقافي الأردني (مواقع/عادات/أكلات/حرف)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p w14:paraId="1D457334" w14:textId="77777777" w:rsidR="00693333" w:rsidRPr="00693333" w:rsidRDefault="00693333" w:rsidP="00693333">
      <w:pPr>
        <w:numPr>
          <w:ilvl w:val="0"/>
          <w:numId w:val="12"/>
        </w:numPr>
        <w:bidi/>
        <w:spacing w:before="100" w:beforeAutospacing="1" w:after="100" w:afterAutospacing="1"/>
        <w:rPr>
          <w:rFonts w:ascii="Arial" w:hAnsi="Arial" w:cs="Arial"/>
          <w:sz w:val="28"/>
          <w:szCs w:val="28"/>
          <w:lang w:bidi="ar-JO"/>
        </w:rPr>
      </w:pPr>
      <w:r w:rsidRPr="00693333">
        <w:rPr>
          <w:rFonts w:ascii="Arial" w:hAnsi="Arial" w:cs="Arial"/>
          <w:sz w:val="28"/>
          <w:szCs w:val="28"/>
          <w:rtl/>
          <w:lang w:bidi="ar-JO"/>
        </w:rPr>
        <w:t>يقترح طريقة واحدة للمحافظة على التراث في المدرسة أو المجتمع</w:t>
      </w:r>
      <w:r w:rsidRPr="00693333">
        <w:rPr>
          <w:rFonts w:ascii="Arial" w:hAnsi="Arial" w:cs="Arial"/>
          <w:sz w:val="28"/>
          <w:szCs w:val="28"/>
          <w:lang w:bidi="ar-JO"/>
        </w:rPr>
        <w:t>.</w:t>
      </w:r>
    </w:p>
    <w:tbl>
      <w:tblPr>
        <w:tblStyle w:val="a5"/>
        <w:bidiVisual/>
        <w:tblW w:w="15276" w:type="dxa"/>
        <w:tblLook w:val="04A0" w:firstRow="1" w:lastRow="0" w:firstColumn="1" w:lastColumn="0" w:noHBand="0" w:noVBand="1"/>
      </w:tblPr>
      <w:tblGrid>
        <w:gridCol w:w="1378"/>
        <w:gridCol w:w="7291"/>
        <w:gridCol w:w="5880"/>
        <w:gridCol w:w="727"/>
      </w:tblGrid>
      <w:tr w:rsidR="00693333" w:rsidRPr="00693333" w14:paraId="33AC9E0C" w14:textId="77777777" w:rsidTr="00693333">
        <w:trPr>
          <w:trHeight w:val="47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C6148BE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المرحلة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305301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ED06C2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دور المتعلم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B291F90" w14:textId="77777777" w:rsidR="00693333" w:rsidRPr="00693333" w:rsidRDefault="00693333" w:rsidP="00693333">
            <w:pPr>
              <w:bidi/>
              <w:jc w:val="center"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93333" w:rsidRPr="00693333" w14:paraId="3A24BC02" w14:textId="77777777" w:rsidTr="00693333">
        <w:trPr>
          <w:trHeight w:val="95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037F7D2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E2AF55F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أعرض صورًا (موقع أثري/زي تقليدي/دبكة/حرفة) وأسأل: “أيها تراث؟ ولماذا؟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”</w:t>
            </w:r>
          </w:p>
        </w:tc>
        <w:tc>
          <w:tcPr>
            <w:tcW w:w="0" w:type="auto"/>
            <w:hideMark/>
          </w:tcPr>
          <w:p w14:paraId="511445A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يلاحظ بدقة، يختار مثالًا، يبرر اختياره بجملة واضحة، ويذكر ما إذا كان ماديًا أم غير مادي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1C127E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494A0DF2" w14:textId="77777777" w:rsidTr="00693333">
        <w:trPr>
          <w:trHeight w:val="9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E4D7291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C30F658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أشرح تعريف التراث وأنواعه (مادي/غير مادي) مع أمثلة. أوضح أهمية حفظه للهوية والانتماء والسياحة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D678DB9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يدوّن التعريف، يصنف أمثلة في جدول (مادي/غير مادي)، ويستنتج سبب أهمية التراث للمجتمع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78B4C081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20</w:t>
            </w:r>
          </w:p>
        </w:tc>
      </w:tr>
      <w:tr w:rsidR="00693333" w:rsidRPr="00693333" w14:paraId="63051DA1" w14:textId="77777777" w:rsidTr="00693333">
        <w:trPr>
          <w:trHeight w:val="95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905EB22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31A589C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نشاط مجموعات: “حملة حافظ على التراث” — كل مجموعة تصمم 3 رسائل قصيرة (شعار/نصيحة/سلوك) لحماية التراث (عدم العبث بالمواقع/توثيق القصص/تعلم الحرف)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4C629AC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يوزع الأدوار، يكتب رسائل مقنعة، يختار كلمات مؤثرة، يشرح فكرته أمام الصف بثقة، ويقترح تطبيقًا واقعيًا داخل المدرسة (زاوية تراث/يوم تراثي)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11396C86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10</w:t>
            </w:r>
          </w:p>
        </w:tc>
      </w:tr>
      <w:tr w:rsidR="00693333" w:rsidRPr="00693333" w14:paraId="5B0F0A39" w14:textId="77777777" w:rsidTr="00693333">
        <w:trPr>
          <w:trHeight w:val="47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64E983B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0" w:type="auto"/>
            <w:hideMark/>
          </w:tcPr>
          <w:p w14:paraId="2032FB1C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تقويم: “اكتب مثالين للتراث المادي + مثالين لغير المادي + طريقة واحدة للمحافظة عليه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.”</w:t>
            </w:r>
          </w:p>
        </w:tc>
        <w:tc>
          <w:tcPr>
            <w:tcW w:w="0" w:type="auto"/>
            <w:hideMark/>
          </w:tcPr>
          <w:p w14:paraId="5ED81552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rtl/>
                <w:lang w:bidi="ar-JO"/>
              </w:rPr>
              <w:t>يجيب بإيجاز وبترتيب، يراجع التصنيف، ويذكر طريقة عملية قابلة للتنفيذ</w:t>
            </w: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.</w:t>
            </w:r>
          </w:p>
        </w:tc>
        <w:tc>
          <w:tcPr>
            <w:tcW w:w="0" w:type="auto"/>
            <w:hideMark/>
          </w:tcPr>
          <w:p w14:paraId="22B6D4D1" w14:textId="77777777" w:rsidR="00693333" w:rsidRPr="00693333" w:rsidRDefault="00693333" w:rsidP="00693333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693333">
              <w:rPr>
                <w:rFonts w:ascii="Arial" w:hAnsi="Arial" w:cs="Arial"/>
                <w:sz w:val="28"/>
                <w:szCs w:val="28"/>
                <w:lang w:bidi="ar-JO"/>
              </w:rPr>
              <w:t>5</w:t>
            </w:r>
          </w:p>
        </w:tc>
      </w:tr>
    </w:tbl>
    <w:p w14:paraId="563C2569" w14:textId="77777777" w:rsidR="00280952" w:rsidRDefault="00280952" w:rsidP="00280952">
      <w:pPr>
        <w:wordWrap w:val="0"/>
        <w:bidi/>
        <w:rPr>
          <w:rFonts w:ascii="Arial" w:hAnsi="Arial" w:cs="Arial"/>
          <w:sz w:val="28"/>
          <w:szCs w:val="28"/>
          <w:rtl/>
          <w:lang w:bidi="ar-JO"/>
        </w:rPr>
      </w:pPr>
    </w:p>
    <w:sectPr w:rsidR="00280952">
      <w:footerReference w:type="default" r:id="rId7"/>
      <w:pgSz w:w="16838" w:h="11906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DD72" w14:textId="77777777" w:rsidR="00D9616E" w:rsidRDefault="00D9616E">
      <w:r>
        <w:separator/>
      </w:r>
    </w:p>
  </w:endnote>
  <w:endnote w:type="continuationSeparator" w:id="0">
    <w:p w14:paraId="62A9A0C3" w14:textId="77777777" w:rsidR="00D9616E" w:rsidRDefault="00D9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A37B" w14:textId="62509B75" w:rsidR="00280952" w:rsidRDefault="00280952" w:rsidP="00280952">
    <w:pPr>
      <w:wordWrap w:val="0"/>
      <w:bidi/>
      <w:rPr>
        <w:rFonts w:ascii="Arial" w:hAnsi="Arial" w:cs="Arial"/>
        <w:sz w:val="28"/>
        <w:szCs w:val="28"/>
        <w:rtl/>
        <w:lang w:bidi="ar-JO"/>
      </w:rPr>
    </w:pPr>
    <w:r w:rsidRPr="00E8729C">
      <w:rPr>
        <w:rFonts w:ascii="Arial" w:hAnsi="Arial" w:cs="Arial" w:hint="cs"/>
        <w:sz w:val="28"/>
        <w:szCs w:val="28"/>
        <w:rtl/>
        <w:lang w:bidi="ar-JO"/>
      </w:rPr>
      <w:t>الاسم والتوقيع : المعلم : ......................... اخصائي المبحث : ...................... مدير المدرسة : ........................ مستشار التطوير المدرسي : ....................</w:t>
    </w:r>
  </w:p>
  <w:p w14:paraId="50964C92" w14:textId="77777777" w:rsidR="00280952" w:rsidRDefault="00280952" w:rsidP="00280952">
    <w:pPr>
      <w:tabs>
        <w:tab w:val="center" w:pos="4153"/>
        <w:tab w:val="right" w:pos="8306"/>
      </w:tabs>
      <w:bidi/>
      <w:rPr>
        <w:rFonts w:ascii="Calibri" w:eastAsia="Calibri" w:hAnsi="Calibri" w:cs="Times New Roman"/>
        <w:b/>
        <w:bCs/>
        <w:sz w:val="22"/>
        <w:szCs w:val="22"/>
        <w:lang w:eastAsia="en-US" w:bidi="ar-JO"/>
      </w:rPr>
    </w:pPr>
    <w:r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>FORM #QF71-1-47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9ADA8" w14:textId="77777777" w:rsidR="00D9616E" w:rsidRDefault="00D9616E">
      <w:r>
        <w:separator/>
      </w:r>
    </w:p>
  </w:footnote>
  <w:footnote w:type="continuationSeparator" w:id="0">
    <w:p w14:paraId="4300779C" w14:textId="77777777" w:rsidR="00D9616E" w:rsidRDefault="00D96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371"/>
    <w:multiLevelType w:val="multilevel"/>
    <w:tmpl w:val="D9C6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D036E"/>
    <w:multiLevelType w:val="multilevel"/>
    <w:tmpl w:val="7234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0061C"/>
    <w:multiLevelType w:val="multilevel"/>
    <w:tmpl w:val="24FE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461EC5"/>
    <w:multiLevelType w:val="multilevel"/>
    <w:tmpl w:val="6368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7035E3"/>
    <w:multiLevelType w:val="multilevel"/>
    <w:tmpl w:val="F1365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811A1"/>
    <w:multiLevelType w:val="multilevel"/>
    <w:tmpl w:val="F860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96BD0"/>
    <w:multiLevelType w:val="multilevel"/>
    <w:tmpl w:val="913E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15C6A"/>
    <w:multiLevelType w:val="multilevel"/>
    <w:tmpl w:val="0B5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D0853"/>
    <w:multiLevelType w:val="multilevel"/>
    <w:tmpl w:val="2276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1A4196"/>
    <w:multiLevelType w:val="multilevel"/>
    <w:tmpl w:val="B4DA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481000"/>
    <w:multiLevelType w:val="multilevel"/>
    <w:tmpl w:val="E4FC5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940352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7C1427"/>
    <w:rsid w:val="00083F5A"/>
    <w:rsid w:val="000A7391"/>
    <w:rsid w:val="00245C84"/>
    <w:rsid w:val="00280952"/>
    <w:rsid w:val="00314ABF"/>
    <w:rsid w:val="00332970"/>
    <w:rsid w:val="003626AD"/>
    <w:rsid w:val="003C4D35"/>
    <w:rsid w:val="003E26AC"/>
    <w:rsid w:val="003E3B98"/>
    <w:rsid w:val="003F03F5"/>
    <w:rsid w:val="00513549"/>
    <w:rsid w:val="00540F20"/>
    <w:rsid w:val="00573C46"/>
    <w:rsid w:val="00624DFE"/>
    <w:rsid w:val="00693333"/>
    <w:rsid w:val="006B0B31"/>
    <w:rsid w:val="00750F80"/>
    <w:rsid w:val="00812966"/>
    <w:rsid w:val="008744B8"/>
    <w:rsid w:val="008A6D5F"/>
    <w:rsid w:val="008D5CE3"/>
    <w:rsid w:val="0092403A"/>
    <w:rsid w:val="00A0720C"/>
    <w:rsid w:val="00A46E02"/>
    <w:rsid w:val="00AC1408"/>
    <w:rsid w:val="00B308D5"/>
    <w:rsid w:val="00B76FCB"/>
    <w:rsid w:val="00B84AED"/>
    <w:rsid w:val="00C4448C"/>
    <w:rsid w:val="00CC48D7"/>
    <w:rsid w:val="00CC6BCD"/>
    <w:rsid w:val="00D9616E"/>
    <w:rsid w:val="00E46868"/>
    <w:rsid w:val="00E834DD"/>
    <w:rsid w:val="00E8729C"/>
    <w:rsid w:val="00E925F7"/>
    <w:rsid w:val="00E94B1C"/>
    <w:rsid w:val="00EB0C71"/>
    <w:rsid w:val="03627DB3"/>
    <w:rsid w:val="06316866"/>
    <w:rsid w:val="0FEA00DE"/>
    <w:rsid w:val="117949DE"/>
    <w:rsid w:val="13362263"/>
    <w:rsid w:val="1EEC2AAB"/>
    <w:rsid w:val="2BE226B9"/>
    <w:rsid w:val="399076AD"/>
    <w:rsid w:val="436F4C49"/>
    <w:rsid w:val="45475AD1"/>
    <w:rsid w:val="4AF72893"/>
    <w:rsid w:val="4BFE6C6F"/>
    <w:rsid w:val="5E7C1427"/>
    <w:rsid w:val="5EB11E38"/>
    <w:rsid w:val="659A46FF"/>
    <w:rsid w:val="66216C98"/>
    <w:rsid w:val="676D5617"/>
    <w:rsid w:val="6B094217"/>
    <w:rsid w:val="70E8235E"/>
    <w:rsid w:val="735C0CCB"/>
    <w:rsid w:val="75BE07FA"/>
    <w:rsid w:val="7B7E7EB4"/>
    <w:rsid w:val="7C4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3745DC"/>
  <w15:docId w15:val="{F67598D6-858E-2D4C-8ED4-ADEA96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zh-CN"/>
    </w:rPr>
  </w:style>
  <w:style w:type="paragraph" w:styleId="2">
    <w:name w:val="heading 2"/>
    <w:basedOn w:val="a"/>
    <w:link w:val="2Char"/>
    <w:uiPriority w:val="9"/>
    <w:qFormat/>
    <w:rsid w:val="002809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Char"/>
    <w:semiHidden/>
    <w:unhideWhenUsed/>
    <w:qFormat/>
    <w:rsid w:val="008A6D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rsid w:val="003F03F5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2809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28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280952"/>
    <w:rPr>
      <w:b/>
      <w:bCs/>
    </w:rPr>
  </w:style>
  <w:style w:type="table" w:styleId="1">
    <w:name w:val="Plain Table 1"/>
    <w:basedOn w:val="a1"/>
    <w:uiPriority w:val="41"/>
    <w:rsid w:val="002809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5"/>
    <w:qFormat/>
    <w:rsid w:val="002809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semiHidden/>
    <w:rsid w:val="008A6D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9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6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6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2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dimaa</dc:creator>
  <cp:lastModifiedBy>mohsalman12589@gmail.com</cp:lastModifiedBy>
  <cp:revision>8</cp:revision>
  <dcterms:created xsi:type="dcterms:W3CDTF">2026-01-24T22:21:00Z</dcterms:created>
  <dcterms:modified xsi:type="dcterms:W3CDTF">2026-01-26T19:20:00Z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D30E3BD32F1743A0A49C02BB16625E83_11</vt:lpwstr>
  </property>
</Properties>
</file>